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2" w:rsidRPr="004F2500" w:rsidRDefault="00DA28C2">
      <w:pPr>
        <w:pStyle w:val="Titel"/>
        <w:rPr>
          <w:lang w:val="de-DE"/>
        </w:rPr>
      </w:pPr>
      <w:r w:rsidRPr="004F2500">
        <w:rPr>
          <w:lang w:val="de-DE"/>
        </w:rPr>
        <w:t>Einladung</w:t>
      </w: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 xml:space="preserve">zur Generalversammlung der </w:t>
      </w: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b/>
          <w:lang w:val="de-DE"/>
        </w:rPr>
        <w:t>[</w:t>
      </w:r>
      <w:r w:rsidRPr="004F2500">
        <w:rPr>
          <w:rFonts w:ascii="Arial" w:hAnsi="Arial" w:cs="Arial"/>
          <w:b/>
          <w:highlight w:val="yellow"/>
          <w:lang w:val="de-DE"/>
        </w:rPr>
        <w:t>Firma der Genossenschaft</w:t>
      </w:r>
      <w:r w:rsidRPr="004F2500">
        <w:rPr>
          <w:rFonts w:ascii="Arial" w:hAnsi="Arial" w:cs="Arial"/>
          <w:b/>
          <w:lang w:val="de-DE"/>
        </w:rPr>
        <w:t>]</w:t>
      </w: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vom [</w:t>
      </w:r>
      <w:r w:rsidRPr="004F2500">
        <w:rPr>
          <w:rFonts w:ascii="Arial" w:hAnsi="Arial" w:cs="Arial"/>
          <w:highlight w:val="yellow"/>
          <w:lang w:val="de-DE"/>
        </w:rPr>
        <w:t>Datum und Zeit</w:t>
      </w:r>
      <w:r w:rsidRPr="004F2500">
        <w:rPr>
          <w:rFonts w:ascii="Arial" w:hAnsi="Arial" w:cs="Arial"/>
          <w:lang w:val="de-DE"/>
        </w:rPr>
        <w:t>], im [</w:t>
      </w:r>
      <w:r w:rsidRPr="004F2500">
        <w:rPr>
          <w:rFonts w:ascii="Arial" w:hAnsi="Arial" w:cs="Arial"/>
          <w:highlight w:val="yellow"/>
          <w:lang w:val="de-DE"/>
        </w:rPr>
        <w:t>Ort</w:t>
      </w:r>
      <w:r w:rsidRPr="004F2500">
        <w:rPr>
          <w:rFonts w:ascii="Arial" w:hAnsi="Arial" w:cs="Arial"/>
          <w:lang w:val="de-DE"/>
        </w:rPr>
        <w:t>]</w:t>
      </w:r>
    </w:p>
    <w:p w:rsidR="00DA28C2" w:rsidRPr="004F2500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DA28C2" w:rsidRPr="004F2500" w:rsidRDefault="00F50B57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C50C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DA28C2" w:rsidRPr="004F2500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  <w:sectPr w:rsidR="00DA28C2" w:rsidRPr="004F2500">
          <w:headerReference w:type="default" r:id="rId7"/>
          <w:endnotePr>
            <w:numFmt w:val="decimal"/>
          </w:endnotePr>
          <w:type w:val="continuous"/>
          <w:pgSz w:w="11905" w:h="16837" w:code="9"/>
          <w:pgMar w:top="1701" w:right="1440" w:bottom="1418" w:left="1440" w:header="1021" w:footer="1021" w:gutter="0"/>
          <w:cols w:space="720"/>
          <w:noEndnote/>
          <w:titlePg/>
        </w:sectPr>
      </w:pPr>
    </w:p>
    <w:p w:rsidR="00DA28C2" w:rsidRPr="004F2500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>Traktanden:</w:t>
      </w: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>Protokoll der ordentlichen Generalversammlung vom [</w:t>
      </w:r>
      <w:r w:rsidRPr="004F2500">
        <w:rPr>
          <w:rFonts w:ascii="Arial" w:hAnsi="Arial" w:cs="Arial"/>
          <w:b/>
          <w:highlight w:val="yellow"/>
          <w:lang w:val="de-DE"/>
        </w:rPr>
        <w:t>Datum</w:t>
      </w:r>
      <w:r w:rsidRPr="004F2500">
        <w:rPr>
          <w:rFonts w:ascii="Arial" w:hAnsi="Arial" w:cs="Arial"/>
          <w:b/>
          <w:lang w:val="de-DE"/>
        </w:rPr>
        <w:t>]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Antrag Vorstand: Genehmigung Protokoll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 xml:space="preserve">Jahresrechnung und Bericht der Kontrollstelle / Revisoren </w:t>
      </w:r>
      <w:r w:rsidRPr="004F2500">
        <w:rPr>
          <w:rFonts w:ascii="Arial" w:hAnsi="Arial" w:cs="Arial"/>
          <w:i/>
          <w:lang w:val="de-DE"/>
        </w:rPr>
        <w:t>(je nach Bezeichnung in den Statuten, nicht Zutreffendes streichen)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 xml:space="preserve">Antrag Vorstand: Genehmigung Jahresrechnung und Bericht der Kontrollstelle / Bericht der Revisoren </w:t>
      </w:r>
      <w:r w:rsidRPr="004F2500">
        <w:rPr>
          <w:rFonts w:ascii="Arial" w:hAnsi="Arial" w:cs="Arial"/>
          <w:i/>
          <w:lang w:val="de-DE"/>
        </w:rPr>
        <w:t>(je nach Bezeichnung in den Statuten, nicht Zutreffendes streichen)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>Entlastung des Vorstands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Antrag Vorstand: Entlastung erteilen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i/>
          <w:lang w:val="de-DE"/>
        </w:rPr>
        <w:t>Eventuell:</w:t>
      </w:r>
      <w:r w:rsidRPr="004F2500">
        <w:rPr>
          <w:rFonts w:ascii="Arial" w:hAnsi="Arial" w:cs="Arial"/>
          <w:b/>
          <w:lang w:val="de-DE"/>
        </w:rPr>
        <w:t xml:space="preserve"> Statutenänderung </w:t>
      </w:r>
      <w:r w:rsidRPr="004F2500">
        <w:rPr>
          <w:rFonts w:ascii="Arial" w:hAnsi="Arial" w:cs="Arial"/>
          <w:i/>
          <w:lang w:val="de-DE"/>
        </w:rPr>
        <w:t>(falls in den Statuten eine Bestimmung enthalten ist, wonach der Erlös bei der Liquidation den Genossenschaftern zukommen soll)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Antrag Vorstand: Art. [</w:t>
      </w:r>
      <w:r w:rsidRPr="004F2500">
        <w:rPr>
          <w:rFonts w:ascii="Arial" w:hAnsi="Arial" w:cs="Arial"/>
          <w:highlight w:val="yellow"/>
          <w:lang w:val="de-DE"/>
        </w:rPr>
        <w:t>Nummer</w:t>
      </w:r>
      <w:r w:rsidRPr="004F2500">
        <w:rPr>
          <w:rFonts w:ascii="Arial" w:hAnsi="Arial" w:cs="Arial"/>
          <w:lang w:val="de-DE"/>
        </w:rPr>
        <w:t>] der Statuten sei aufzuheben und durch folgenden Wortlaut zu ersetzen: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i/>
          <w:lang w:val="de-DE"/>
        </w:rPr>
        <w:t xml:space="preserve">(Variante 1, falls keine Anteilscheine ausgegeben wurden:) </w:t>
      </w:r>
      <w:r w:rsidRPr="004F2500">
        <w:rPr>
          <w:rFonts w:ascii="Arial" w:hAnsi="Arial" w:cs="Arial"/>
          <w:lang w:val="de-DE"/>
        </w:rPr>
        <w:t xml:space="preserve">„Ergibt die Liquidation einen Überschuss, so ist er gemäss Beschluss der Generalversammlung </w:t>
      </w:r>
      <w:r w:rsidR="00F550BA" w:rsidRPr="004F2500">
        <w:rPr>
          <w:rFonts w:ascii="Arial" w:hAnsi="Arial" w:cs="Arial"/>
          <w:lang w:val="de-DE"/>
        </w:rPr>
        <w:t xml:space="preserve">zum bisherigen oder einem gemeinnützigen Zweck </w:t>
      </w:r>
      <w:r w:rsidRPr="004F2500">
        <w:rPr>
          <w:rFonts w:ascii="Arial" w:hAnsi="Arial" w:cs="Arial"/>
          <w:lang w:val="de-DE"/>
        </w:rPr>
        <w:t>zu verwenden“.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i/>
          <w:lang w:val="de-DE"/>
        </w:rPr>
        <w:t xml:space="preserve">(Variante 2, falls Anteilscheine ausgegeben wurden:) </w:t>
      </w:r>
      <w:r w:rsidRPr="004F2500">
        <w:rPr>
          <w:rFonts w:ascii="Arial" w:hAnsi="Arial" w:cs="Arial"/>
          <w:lang w:val="de-DE"/>
        </w:rPr>
        <w:t>„Ergibt die Liquidation nach Rückzahlung der Genossenschaftsanteile einen Überschuss, so ist er gemäss Beschluss der Generalversammlung zu</w:t>
      </w:r>
      <w:r w:rsidR="00F550BA" w:rsidRPr="004F2500">
        <w:rPr>
          <w:rFonts w:ascii="Arial" w:hAnsi="Arial" w:cs="Arial"/>
          <w:lang w:val="de-DE"/>
        </w:rPr>
        <w:t>m</w:t>
      </w:r>
      <w:r w:rsidRPr="004F2500">
        <w:rPr>
          <w:rFonts w:ascii="Arial" w:hAnsi="Arial" w:cs="Arial"/>
          <w:lang w:val="de-DE"/>
        </w:rPr>
        <w:t xml:space="preserve"> </w:t>
      </w:r>
      <w:r w:rsidR="00F550BA" w:rsidRPr="004F2500">
        <w:rPr>
          <w:rFonts w:ascii="Arial" w:hAnsi="Arial" w:cs="Arial"/>
          <w:lang w:val="de-DE"/>
        </w:rPr>
        <w:t xml:space="preserve">bisherigen </w:t>
      </w:r>
      <w:r w:rsidRPr="004F2500">
        <w:rPr>
          <w:rFonts w:ascii="Arial" w:hAnsi="Arial" w:cs="Arial"/>
          <w:lang w:val="de-DE"/>
        </w:rPr>
        <w:t xml:space="preserve">oder </w:t>
      </w:r>
      <w:r w:rsidR="00F550BA" w:rsidRPr="004F2500">
        <w:rPr>
          <w:rFonts w:ascii="Arial" w:hAnsi="Arial" w:cs="Arial"/>
          <w:lang w:val="de-DE"/>
        </w:rPr>
        <w:t xml:space="preserve">einem </w:t>
      </w:r>
      <w:r w:rsidRPr="004F2500">
        <w:rPr>
          <w:rFonts w:ascii="Arial" w:hAnsi="Arial" w:cs="Arial"/>
          <w:lang w:val="de-DE"/>
        </w:rPr>
        <w:t>gemeinnützigen Zw</w:t>
      </w:r>
      <w:r w:rsidR="00F550BA" w:rsidRPr="004F2500">
        <w:rPr>
          <w:rFonts w:ascii="Arial" w:hAnsi="Arial" w:cs="Arial"/>
          <w:lang w:val="de-DE"/>
        </w:rPr>
        <w:t>eck</w:t>
      </w:r>
      <w:r w:rsidRPr="004F2500">
        <w:rPr>
          <w:rFonts w:ascii="Arial" w:hAnsi="Arial" w:cs="Arial"/>
          <w:lang w:val="de-DE"/>
        </w:rPr>
        <w:t xml:space="preserve"> zu verwenden“.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i/>
          <w:lang w:val="de-DE"/>
        </w:rPr>
        <w:br w:type="page"/>
      </w:r>
      <w:r w:rsidRPr="004F2500">
        <w:rPr>
          <w:rFonts w:ascii="Arial" w:hAnsi="Arial" w:cs="Arial"/>
          <w:i/>
          <w:lang w:val="de-DE"/>
        </w:rPr>
        <w:lastRenderedPageBreak/>
        <w:t>Eventuell:</w:t>
      </w:r>
      <w:r w:rsidRPr="004F2500">
        <w:rPr>
          <w:rFonts w:ascii="Arial" w:hAnsi="Arial" w:cs="Arial"/>
          <w:b/>
          <w:lang w:val="de-DE"/>
        </w:rPr>
        <w:t xml:space="preserve"> </w:t>
      </w:r>
      <w:r w:rsidR="00A60C0D" w:rsidRPr="004F2500">
        <w:rPr>
          <w:rFonts w:ascii="Arial" w:hAnsi="Arial" w:cs="Arial"/>
          <w:b/>
          <w:lang w:val="de-DE"/>
        </w:rPr>
        <w:t xml:space="preserve"> </w:t>
      </w:r>
      <w:r w:rsidR="00D37240" w:rsidRPr="004F2500">
        <w:rPr>
          <w:rFonts w:ascii="Arial" w:hAnsi="Arial" w:cs="Arial"/>
          <w:b/>
          <w:lang w:val="de-DE"/>
        </w:rPr>
        <w:t>Entschädigungslose Aufhebung der Anteilscheine (</w:t>
      </w:r>
      <w:r w:rsidRPr="004F2500">
        <w:rPr>
          <w:rFonts w:ascii="Arial" w:hAnsi="Arial" w:cs="Arial"/>
          <w:b/>
          <w:lang w:val="de-DE"/>
        </w:rPr>
        <w:t>Verzicht auf d</w:t>
      </w:r>
      <w:r w:rsidR="00D37240" w:rsidRPr="004F2500">
        <w:rPr>
          <w:rFonts w:ascii="Arial" w:hAnsi="Arial" w:cs="Arial"/>
          <w:b/>
          <w:lang w:val="de-DE"/>
        </w:rPr>
        <w:t>ie Rückzahlung)</w:t>
      </w:r>
      <w:r w:rsidRPr="004F2500">
        <w:rPr>
          <w:rFonts w:ascii="Arial" w:hAnsi="Arial" w:cs="Arial"/>
          <w:b/>
          <w:lang w:val="de-DE"/>
        </w:rPr>
        <w:t xml:space="preserve"> </w:t>
      </w:r>
      <w:r w:rsidRPr="004F2500">
        <w:rPr>
          <w:rFonts w:ascii="Arial" w:hAnsi="Arial" w:cs="Arial"/>
          <w:b/>
          <w:i/>
          <w:lang w:val="de-DE"/>
        </w:rPr>
        <w:t>Achtung</w:t>
      </w:r>
      <w:r w:rsidRPr="004F2500">
        <w:rPr>
          <w:rFonts w:ascii="Arial" w:hAnsi="Arial" w:cs="Arial"/>
          <w:i/>
          <w:lang w:val="de-DE"/>
        </w:rPr>
        <w:t xml:space="preserve">: </w:t>
      </w:r>
      <w:r w:rsidRPr="004F2500">
        <w:rPr>
          <w:rFonts w:ascii="Arial" w:hAnsi="Arial" w:cs="Arial"/>
          <w:i/>
          <w:lang w:val="de-CH"/>
        </w:rPr>
        <w:t xml:space="preserve">Zustimmung sämtlicher Genossenschafter </w:t>
      </w:r>
      <w:r w:rsidRPr="004F2500">
        <w:rPr>
          <w:rFonts w:ascii="Arial" w:hAnsi="Arial" w:cs="Arial"/>
          <w:i/>
          <w:lang w:val="de-DE"/>
        </w:rPr>
        <w:t>erforderlich, ansonsten könnte der Beschluss angefochten und der Liquidator haftbar gemacht werden).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 xml:space="preserve">Antrag Vorstand: </w:t>
      </w:r>
      <w:r w:rsidR="006D1B64" w:rsidRPr="004F2500">
        <w:rPr>
          <w:rFonts w:ascii="Arial" w:hAnsi="Arial" w:cs="Arial"/>
          <w:lang w:val="de-DE"/>
        </w:rPr>
        <w:t>Entschädigungslose Aufhebung der Anteilscheine mit Verzicht auf die Rückzahlung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>Auflösung der Genossenschaft, Wahl des Liquidators und Verwendung des Liquidationserlöses</w:t>
      </w:r>
    </w:p>
    <w:p w:rsidR="00DA28C2" w:rsidRPr="004F2500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Antrag Vorstand: Die Genossenschaft sei aufzulösen, [</w:t>
      </w:r>
      <w:r w:rsidRPr="004F2500">
        <w:rPr>
          <w:rFonts w:ascii="Arial" w:hAnsi="Arial" w:cs="Arial"/>
          <w:highlight w:val="yellow"/>
          <w:lang w:val="de-DE"/>
        </w:rPr>
        <w:t>Name, Vorname</w:t>
      </w:r>
      <w:r w:rsidRPr="004F2500">
        <w:rPr>
          <w:rFonts w:ascii="Arial" w:hAnsi="Arial" w:cs="Arial"/>
          <w:lang w:val="de-DE"/>
        </w:rPr>
        <w:t>] sei als einziger Liquidator zu wählen und der Liquidationserlös sei an den neu zu gründenden [</w:t>
      </w:r>
      <w:r w:rsidRPr="004F2500">
        <w:rPr>
          <w:rFonts w:ascii="Arial" w:hAnsi="Arial" w:cs="Arial"/>
          <w:highlight w:val="yellow"/>
          <w:lang w:val="de-DE"/>
        </w:rPr>
        <w:t>Name Braunviehzuchtverein</w:t>
      </w:r>
      <w:r w:rsidRPr="004F2500">
        <w:rPr>
          <w:rFonts w:ascii="Arial" w:hAnsi="Arial" w:cs="Arial"/>
          <w:lang w:val="de-DE"/>
        </w:rPr>
        <w:t>] zu übertragen.</w:t>
      </w:r>
      <w:r w:rsidR="00F550BA" w:rsidRPr="004F2500">
        <w:rPr>
          <w:rFonts w:ascii="Arial" w:hAnsi="Arial" w:cs="Arial"/>
          <w:lang w:val="de-DE"/>
        </w:rPr>
        <w:br/>
        <w:t>Der bisherige Vorstand bleibt im Handelsregister eingetragen.</w:t>
      </w:r>
      <w:r w:rsidR="00E57B0B" w:rsidRPr="004F2500">
        <w:rPr>
          <w:rFonts w:ascii="Arial" w:hAnsi="Arial" w:cs="Arial"/>
          <w:lang w:val="de-DE"/>
        </w:rPr>
        <w:t xml:space="preserve"> Es gibt allerdings gewisse Registerbehörden, die die Löschung zulassen.</w:t>
      </w:r>
    </w:p>
    <w:p w:rsidR="00DA28C2" w:rsidRPr="004F2500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4F2500">
        <w:rPr>
          <w:rFonts w:ascii="Arial" w:hAnsi="Arial" w:cs="Arial"/>
          <w:b/>
          <w:lang w:val="de-DE"/>
        </w:rPr>
        <w:t>Verschiedenes</w:t>
      </w: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lang w:val="de-DE"/>
        </w:rPr>
        <w:t>[</w:t>
      </w:r>
      <w:r w:rsidRPr="004F2500">
        <w:rPr>
          <w:rFonts w:ascii="Arial" w:hAnsi="Arial" w:cs="Arial"/>
          <w:highlight w:val="yellow"/>
          <w:lang w:val="de-DE"/>
        </w:rPr>
        <w:t>Ort und Datum</w:t>
      </w:r>
      <w:r w:rsidRPr="004F2500">
        <w:rPr>
          <w:rFonts w:ascii="Arial" w:hAnsi="Arial" w:cs="Arial"/>
          <w:lang w:val="de-DE"/>
        </w:rPr>
        <w:t>]</w:t>
      </w:r>
      <w:r w:rsidRPr="004F2500">
        <w:rPr>
          <w:rFonts w:ascii="Arial" w:hAnsi="Arial" w:cs="Arial"/>
          <w:lang w:val="de-DE"/>
        </w:rPr>
        <w:tab/>
        <w:t>[</w:t>
      </w:r>
      <w:r w:rsidRPr="004F2500">
        <w:rPr>
          <w:rFonts w:ascii="Arial" w:hAnsi="Arial" w:cs="Arial"/>
          <w:highlight w:val="yellow"/>
          <w:lang w:val="de-DE"/>
        </w:rPr>
        <w:t>Firma der Genossenschaft</w:t>
      </w:r>
      <w:r w:rsidRPr="004F2500">
        <w:rPr>
          <w:rFonts w:ascii="Arial" w:hAnsi="Arial" w:cs="Arial"/>
          <w:lang w:val="de-DE"/>
        </w:rPr>
        <w:t>]</w:t>
      </w:r>
    </w:p>
    <w:p w:rsidR="00DA28C2" w:rsidRPr="004F2500" w:rsidRDefault="00DA28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4F2500" w:rsidRDefault="00DA28C2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de-DE"/>
        </w:rPr>
      </w:pPr>
      <w:r w:rsidRPr="004F2500">
        <w:rPr>
          <w:rFonts w:ascii="Arial" w:hAnsi="Arial" w:cs="Arial"/>
          <w:lang w:val="de-DE"/>
        </w:rPr>
        <w:tab/>
      </w:r>
      <w:r w:rsidRPr="004F2500">
        <w:rPr>
          <w:rFonts w:ascii="Arial" w:hAnsi="Arial" w:cs="Arial"/>
          <w:u w:val="single"/>
          <w:lang w:val="de-DE"/>
        </w:rPr>
        <w:tab/>
      </w: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de-DE"/>
        </w:rPr>
      </w:pPr>
      <w:r w:rsidRPr="004F2500">
        <w:rPr>
          <w:rFonts w:ascii="Arial" w:hAnsi="Arial" w:cs="Arial"/>
          <w:sz w:val="20"/>
          <w:lang w:val="de-DE"/>
        </w:rPr>
        <w:t>[</w:t>
      </w:r>
      <w:r w:rsidRPr="004F2500">
        <w:rPr>
          <w:rFonts w:ascii="Arial" w:hAnsi="Arial" w:cs="Arial"/>
          <w:sz w:val="20"/>
          <w:highlight w:val="yellow"/>
          <w:lang w:val="de-DE"/>
        </w:rPr>
        <w:t>Name Vorname</w:t>
      </w:r>
      <w:r w:rsidRPr="004F2500">
        <w:rPr>
          <w:rFonts w:ascii="Arial" w:hAnsi="Arial" w:cs="Arial"/>
          <w:sz w:val="20"/>
          <w:lang w:val="de-DE"/>
        </w:rPr>
        <w:t>]</w:t>
      </w:r>
    </w:p>
    <w:p w:rsidR="00DA28C2" w:rsidRPr="004F2500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lang w:val="de-DE"/>
        </w:rPr>
      </w:pPr>
      <w:r w:rsidRPr="004F2500">
        <w:rPr>
          <w:rFonts w:ascii="Arial" w:hAnsi="Arial" w:cs="Arial"/>
          <w:sz w:val="20"/>
          <w:lang w:val="de-DE"/>
        </w:rPr>
        <w:t>(Sekretär)</w:t>
      </w:r>
    </w:p>
    <w:sectPr w:rsidR="00DA28C2" w:rsidRPr="004F2500">
      <w:endnotePr>
        <w:numFmt w:val="decimal"/>
      </w:endnotePr>
      <w:type w:val="continuous"/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C5" w:rsidRDefault="00FF0AC5">
      <w:r>
        <w:separator/>
      </w:r>
    </w:p>
  </w:endnote>
  <w:endnote w:type="continuationSeparator" w:id="0">
    <w:p w:rsidR="00FF0AC5" w:rsidRDefault="00F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C5" w:rsidRDefault="00FF0AC5">
      <w:r>
        <w:separator/>
      </w:r>
    </w:p>
  </w:footnote>
  <w:footnote w:type="continuationSeparator" w:id="0">
    <w:p w:rsidR="00FF0AC5" w:rsidRDefault="00F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C2" w:rsidRDefault="00DA28C2">
    <w:pPr>
      <w:pStyle w:val="Kopfzeile"/>
      <w:rPr>
        <w:rFonts w:ascii="Tahoma" w:hAnsi="Tahoma" w:cs="Tahoma"/>
        <w:sz w:val="22"/>
        <w:szCs w:val="22"/>
        <w:u w:val="single"/>
        <w:lang w:val="de-DE"/>
      </w:rPr>
    </w:pPr>
    <w:r>
      <w:rPr>
        <w:rFonts w:ascii="Tahoma" w:hAnsi="Tahoma" w:cs="Tahoma"/>
        <w:sz w:val="22"/>
        <w:szCs w:val="22"/>
        <w:u w:val="single"/>
        <w:lang w:val="de-DE"/>
      </w:rPr>
      <w:t>Einladung zur Generalversammlung der [</w:t>
    </w:r>
    <w:r>
      <w:rPr>
        <w:rFonts w:ascii="Tahoma" w:hAnsi="Tahoma" w:cs="Tahoma"/>
        <w:sz w:val="22"/>
        <w:szCs w:val="22"/>
        <w:highlight w:val="yellow"/>
        <w:u w:val="single"/>
        <w:lang w:val="de-DE"/>
      </w:rPr>
      <w:t>Firma der Genossenschaft</w:t>
    </w:r>
    <w:r>
      <w:rPr>
        <w:rFonts w:ascii="Tahoma" w:hAnsi="Tahoma" w:cs="Tahoma"/>
        <w:sz w:val="22"/>
        <w:szCs w:val="22"/>
        <w:u w:val="single"/>
        <w:lang w:val="de-DE"/>
      </w:rPr>
      <w:t>]</w:t>
    </w:r>
    <w:r>
      <w:rPr>
        <w:rFonts w:ascii="Tahoma" w:hAnsi="Tahoma" w:cs="Tahoma"/>
        <w:sz w:val="22"/>
        <w:szCs w:val="22"/>
        <w:u w:val="single"/>
        <w:lang w:val="de-DE"/>
      </w:rPr>
      <w:tab/>
      <w:t xml:space="preserve">Seite </w:t>
    </w:r>
    <w:r>
      <w:rPr>
        <w:rStyle w:val="Seitenzahl"/>
        <w:rFonts w:ascii="Tahoma" w:hAnsi="Tahoma" w:cs="Tahoma"/>
        <w:sz w:val="22"/>
        <w:szCs w:val="22"/>
        <w:u w:val="single"/>
      </w:rPr>
      <w:fldChar w:fldCharType="begin"/>
    </w:r>
    <w:r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</w:instrText>
    </w:r>
    <w:r w:rsidR="004F2500">
      <w:rPr>
        <w:rStyle w:val="Seitenzahl"/>
        <w:rFonts w:ascii="Tahoma" w:hAnsi="Tahoma" w:cs="Tahoma"/>
        <w:sz w:val="22"/>
        <w:szCs w:val="22"/>
        <w:u w:val="single"/>
        <w:lang w:val="de-DE"/>
      </w:rPr>
      <w:instrText>PAGE</w:instrText>
    </w:r>
    <w:r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</w:instrText>
    </w:r>
    <w:r>
      <w:rPr>
        <w:rStyle w:val="Seitenzahl"/>
        <w:rFonts w:ascii="Tahoma" w:hAnsi="Tahoma" w:cs="Tahoma"/>
        <w:sz w:val="22"/>
        <w:szCs w:val="22"/>
        <w:u w:val="single"/>
      </w:rPr>
      <w:fldChar w:fldCharType="separate"/>
    </w:r>
    <w:r w:rsidR="004F2500">
      <w:rPr>
        <w:rStyle w:val="Seitenzahl"/>
        <w:rFonts w:ascii="Tahoma" w:hAnsi="Tahoma" w:cs="Tahoma"/>
        <w:noProof/>
        <w:sz w:val="22"/>
        <w:szCs w:val="22"/>
        <w:u w:val="single"/>
        <w:lang w:val="de-DE"/>
      </w:rPr>
      <w:t>2</w:t>
    </w:r>
    <w:r>
      <w:rPr>
        <w:rStyle w:val="Seitenzahl"/>
        <w:rFonts w:ascii="Tahoma" w:hAnsi="Tahoma" w:cs="Tahoma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FE8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CE1EAF"/>
    <w:multiLevelType w:val="hybridMultilevel"/>
    <w:tmpl w:val="6996358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C"/>
    <w:rsid w:val="00021A6C"/>
    <w:rsid w:val="004F2500"/>
    <w:rsid w:val="00557D1C"/>
    <w:rsid w:val="006D1B64"/>
    <w:rsid w:val="00976BA6"/>
    <w:rsid w:val="00A60C0D"/>
    <w:rsid w:val="00CF36AC"/>
    <w:rsid w:val="00D37240"/>
    <w:rsid w:val="00D93D93"/>
    <w:rsid w:val="00DA28C2"/>
    <w:rsid w:val="00E57B0B"/>
    <w:rsid w:val="00F50B57"/>
    <w:rsid w:val="00F550BA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2767"/>
  <w15:chartTrackingRefBased/>
  <w15:docId w15:val="{DE33BCD8-7C92-46EF-837A-0B6493D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D0D45-9449-46BF-8AA4-0902869BA9C1}"/>
</file>

<file path=customXml/itemProps2.xml><?xml version="1.0" encoding="utf-8"?>
<ds:datastoreItem xmlns:ds="http://schemas.openxmlformats.org/officeDocument/2006/customXml" ds:itemID="{C4F6126D-139C-44D9-8FA8-E110EA77C1FB}"/>
</file>

<file path=customXml/itemProps3.xml><?xml version="1.0" encoding="utf-8"?>
<ds:datastoreItem xmlns:ds="http://schemas.openxmlformats.org/officeDocument/2006/customXml" ds:itemID="{4DFCEFE0-646B-4421-8CEA-6D678AF0E642}"/>
</file>

<file path=docProps/app.xml><?xml version="1.0" encoding="utf-8"?>
<Properties xmlns="http://schemas.openxmlformats.org/officeDocument/2006/extended-properties" xmlns:vt="http://schemas.openxmlformats.org/officeDocument/2006/docPropsVTypes">
  <Template>CCA98C7A.dotm</Template>
  <TotalTime>0</TotalTime>
  <Pages>2</Pages>
  <Words>265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Auflösungsversammlung Genossenschaft</vt:lpstr>
    </vt:vector>
  </TitlesOfParts>
  <Company>SBZV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Auflösungsversammlung Genossenschaft</dc:title>
  <dc:subject/>
  <dc:creator>Juerg Moll</dc:creator>
  <cp:keywords/>
  <cp:lastModifiedBy>Gautschi Ursula</cp:lastModifiedBy>
  <cp:revision>3</cp:revision>
  <cp:lastPrinted>2006-05-22T08:24:00Z</cp:lastPrinted>
  <dcterms:created xsi:type="dcterms:W3CDTF">2017-05-10T13:01:00Z</dcterms:created>
  <dcterms:modified xsi:type="dcterms:W3CDTF">2017-05-10T13:01:00Z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