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1A" w:rsidRPr="00273702" w:rsidRDefault="003B5CE3" w:rsidP="00F412B7">
      <w:pPr>
        <w:jc w:val="both"/>
        <w:rPr>
          <w:b/>
          <w:sz w:val="32"/>
          <w:szCs w:val="32"/>
          <w:lang w:val="fr-CH"/>
        </w:rPr>
      </w:pPr>
      <w:bookmarkStart w:id="0" w:name="_GoBack"/>
      <w:r w:rsidRPr="00273702">
        <w:rPr>
          <w:b/>
          <w:sz w:val="32"/>
          <w:szCs w:val="32"/>
          <w:lang w:val="fr-CH"/>
        </w:rPr>
        <w:t>Statuts de</w:t>
      </w:r>
      <w:r w:rsidR="007A7B9B" w:rsidRPr="00273702">
        <w:rPr>
          <w:b/>
          <w:sz w:val="32"/>
          <w:szCs w:val="32"/>
          <w:lang w:val="fr-CH"/>
        </w:rPr>
        <w:t xml:space="preserve"> </w:t>
      </w:r>
      <w:r w:rsidR="00DD70E5" w:rsidRPr="00273702">
        <w:rPr>
          <w:b/>
          <w:sz w:val="32"/>
          <w:szCs w:val="32"/>
          <w:lang w:val="fr-CH"/>
        </w:rPr>
        <w:t>[</w:t>
      </w:r>
      <w:r w:rsidR="00F412B7" w:rsidRPr="00273702">
        <w:rPr>
          <w:b/>
          <w:sz w:val="32"/>
          <w:szCs w:val="32"/>
          <w:highlight w:val="yellow"/>
          <w:lang w:val="fr-CH"/>
        </w:rPr>
        <w:t>nom de l'association</w:t>
      </w:r>
      <w:r w:rsidR="00DD70E5" w:rsidRPr="00273702">
        <w:rPr>
          <w:b/>
          <w:sz w:val="32"/>
          <w:szCs w:val="32"/>
          <w:lang w:val="fr-CH"/>
        </w:rPr>
        <w:t>]</w:t>
      </w:r>
    </w:p>
    <w:p w:rsidR="00BF041A" w:rsidRPr="00273702" w:rsidRDefault="0030502F" w:rsidP="002021DD">
      <w:pPr>
        <w:pStyle w:val="Obertitel"/>
        <w:rPr>
          <w:rFonts w:cs="Arial"/>
          <w:sz w:val="24"/>
          <w:szCs w:val="24"/>
          <w:lang w:val="fr-CH"/>
        </w:rPr>
      </w:pPr>
      <w:r w:rsidRPr="00273702">
        <w:rPr>
          <w:rFonts w:cs="Arial"/>
          <w:sz w:val="24"/>
          <w:szCs w:val="24"/>
          <w:lang w:val="fr-CH"/>
        </w:rPr>
        <w:t>Raison sociale</w:t>
      </w:r>
      <w:r w:rsidR="003B5CE3" w:rsidRPr="00273702">
        <w:rPr>
          <w:rFonts w:cs="Arial"/>
          <w:sz w:val="24"/>
          <w:szCs w:val="24"/>
          <w:lang w:val="fr-CH"/>
        </w:rPr>
        <w:t>, siège et but</w:t>
      </w:r>
    </w:p>
    <w:p w:rsidR="00BF041A"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w:t>
      </w:r>
      <w:r w:rsidRPr="00273702">
        <w:rPr>
          <w:lang w:val="fr-CH"/>
        </w:rPr>
        <w:fldChar w:fldCharType="end"/>
      </w:r>
    </w:p>
    <w:p w:rsidR="00BF041A" w:rsidRPr="00273702" w:rsidRDefault="0030502F" w:rsidP="00F412B7">
      <w:pPr>
        <w:pStyle w:val="FormatvorlageLinks063cm"/>
        <w:rPr>
          <w:rFonts w:cs="Arial"/>
          <w:lang w:val="fr-CH"/>
        </w:rPr>
      </w:pPr>
      <w:r w:rsidRPr="00273702">
        <w:rPr>
          <w:rFonts w:cs="Arial"/>
          <w:lang w:val="fr-CH"/>
        </w:rPr>
        <w:t>Sous la raison sociale</w:t>
      </w:r>
      <w:r w:rsidR="00BF041A" w:rsidRPr="00273702">
        <w:rPr>
          <w:rFonts w:cs="Arial"/>
          <w:lang w:val="fr-CH"/>
        </w:rPr>
        <w:t xml:space="preserve"> </w:t>
      </w:r>
      <w:r w:rsidR="004C090F" w:rsidRPr="00273702">
        <w:rPr>
          <w:rFonts w:cs="Arial"/>
          <w:lang w:val="fr-CH"/>
        </w:rPr>
        <w:t>« </w:t>
      </w:r>
      <w:r w:rsidR="00DD70E5" w:rsidRPr="00273702">
        <w:rPr>
          <w:rFonts w:cs="Arial"/>
          <w:lang w:val="fr-CH"/>
        </w:rPr>
        <w:t>[</w:t>
      </w:r>
      <w:r w:rsidR="00F412B7" w:rsidRPr="00273702">
        <w:rPr>
          <w:rFonts w:cs="Arial"/>
          <w:highlight w:val="yellow"/>
          <w:lang w:val="fr-CH"/>
        </w:rPr>
        <w:t>nom de l'association</w:t>
      </w:r>
      <w:r w:rsidR="00DD70E5" w:rsidRPr="00273702">
        <w:rPr>
          <w:rFonts w:cs="Arial"/>
          <w:lang w:val="fr-CH"/>
        </w:rPr>
        <w:t>]</w:t>
      </w:r>
      <w:r w:rsidR="004C090F" w:rsidRPr="00273702">
        <w:rPr>
          <w:rFonts w:cs="Arial"/>
          <w:lang w:val="fr-CH"/>
        </w:rPr>
        <w:t> »</w:t>
      </w:r>
      <w:r w:rsidRPr="00273702">
        <w:rPr>
          <w:rFonts w:cs="Arial"/>
          <w:lang w:val="fr-CH"/>
        </w:rPr>
        <w:t xml:space="preserve">, il est </w:t>
      </w:r>
      <w:r w:rsidR="004C090F" w:rsidRPr="00273702">
        <w:rPr>
          <w:rFonts w:cs="Arial"/>
          <w:lang w:val="fr-CH"/>
        </w:rPr>
        <w:t>constitué</w:t>
      </w:r>
      <w:r w:rsidRPr="00273702">
        <w:rPr>
          <w:rFonts w:cs="Arial"/>
          <w:lang w:val="fr-CH"/>
        </w:rPr>
        <w:t xml:space="preserve"> une association </w:t>
      </w:r>
      <w:r w:rsidR="00E9706C" w:rsidRPr="00273702">
        <w:rPr>
          <w:rFonts w:cs="Arial"/>
          <w:lang w:val="fr-CH"/>
        </w:rPr>
        <w:t>en vertu des</w:t>
      </w:r>
      <w:r w:rsidR="00AE7979" w:rsidRPr="00273702">
        <w:rPr>
          <w:rFonts w:cs="Arial"/>
          <w:lang w:val="fr-CH"/>
        </w:rPr>
        <w:t xml:space="preserve"> </w:t>
      </w:r>
      <w:r w:rsidRPr="00273702">
        <w:rPr>
          <w:rFonts w:cs="Arial"/>
          <w:lang w:val="fr-CH"/>
        </w:rPr>
        <w:t xml:space="preserve">art. </w:t>
      </w:r>
      <w:r w:rsidR="00BF041A" w:rsidRPr="00273702">
        <w:rPr>
          <w:rFonts w:cs="Arial"/>
          <w:lang w:val="fr-CH"/>
        </w:rPr>
        <w:t xml:space="preserve">60 </w:t>
      </w:r>
      <w:r w:rsidRPr="00273702">
        <w:rPr>
          <w:rFonts w:cs="Arial"/>
          <w:lang w:val="fr-CH"/>
        </w:rPr>
        <w:t>et suivants du code civil suisse.</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2</w:t>
      </w:r>
      <w:r w:rsidRPr="00273702">
        <w:rPr>
          <w:lang w:val="fr-CH"/>
        </w:rPr>
        <w:fldChar w:fldCharType="end"/>
      </w:r>
    </w:p>
    <w:p w:rsidR="00BF041A" w:rsidRPr="00273702" w:rsidRDefault="0030502F" w:rsidP="0030502F">
      <w:pPr>
        <w:pStyle w:val="FormatvorlageLinks063cm"/>
        <w:rPr>
          <w:rFonts w:cs="Arial"/>
          <w:lang w:val="fr-CH"/>
        </w:rPr>
      </w:pPr>
      <w:r w:rsidRPr="00273702">
        <w:rPr>
          <w:rFonts w:cs="Arial"/>
          <w:lang w:val="fr-CH"/>
        </w:rPr>
        <w:t>Le siège de l'association se trouve au domicile de son président.</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3</w:t>
      </w:r>
      <w:r w:rsidRPr="00273702">
        <w:rPr>
          <w:lang w:val="fr-CH"/>
        </w:rPr>
        <w:fldChar w:fldCharType="end"/>
      </w:r>
    </w:p>
    <w:p w:rsidR="00BF041A" w:rsidRPr="00273702" w:rsidRDefault="0030502F" w:rsidP="0030502F">
      <w:pPr>
        <w:pStyle w:val="FormatvorlageLinks063cm"/>
        <w:rPr>
          <w:rFonts w:cs="Arial"/>
          <w:lang w:val="fr-CH"/>
        </w:rPr>
      </w:pPr>
      <w:r w:rsidRPr="00273702">
        <w:rPr>
          <w:rFonts w:cs="Arial"/>
          <w:lang w:val="fr-CH"/>
        </w:rPr>
        <w:t xml:space="preserve">L'association a pour but de promouvoir </w:t>
      </w:r>
      <w:r w:rsidR="00884650" w:rsidRPr="00273702">
        <w:rPr>
          <w:rFonts w:cs="Arial"/>
          <w:lang w:val="fr-CH"/>
        </w:rPr>
        <w:t>l’élevage</w:t>
      </w:r>
      <w:r w:rsidRPr="00273702">
        <w:rPr>
          <w:rFonts w:cs="Arial"/>
          <w:lang w:val="fr-CH"/>
        </w:rPr>
        <w:t>, en particulier par</w:t>
      </w:r>
      <w:r w:rsidR="00E9706C" w:rsidRPr="00273702">
        <w:rPr>
          <w:rFonts w:cs="Arial"/>
          <w:lang w:val="fr-CH"/>
        </w:rPr>
        <w:t> </w:t>
      </w:r>
      <w:r w:rsidR="00BF041A" w:rsidRPr="00273702">
        <w:rPr>
          <w:rFonts w:cs="Arial"/>
          <w:lang w:val="fr-CH"/>
        </w:rPr>
        <w:t>:</w:t>
      </w:r>
    </w:p>
    <w:p w:rsidR="00BF041A" w:rsidRPr="00273702" w:rsidRDefault="0030502F" w:rsidP="0030502F">
      <w:pPr>
        <w:numPr>
          <w:ilvl w:val="0"/>
          <w:numId w:val="8"/>
        </w:numPr>
        <w:tabs>
          <w:tab w:val="clear" w:pos="360"/>
          <w:tab w:val="num" w:pos="720"/>
        </w:tabs>
        <w:spacing w:after="60"/>
        <w:ind w:left="714" w:hanging="357"/>
        <w:rPr>
          <w:lang w:val="fr-CH"/>
        </w:rPr>
      </w:pPr>
      <w:r w:rsidRPr="00273702">
        <w:rPr>
          <w:lang w:val="fr-CH"/>
        </w:rPr>
        <w:t>l'identification véridique des animaux à l'intention des responsables du herd-book</w:t>
      </w:r>
      <w:r w:rsidR="002D6C2F" w:rsidRPr="00273702">
        <w:rPr>
          <w:lang w:val="fr-CH"/>
        </w:rPr>
        <w:t>,</w:t>
      </w:r>
    </w:p>
    <w:p w:rsidR="00EB1E48" w:rsidRPr="00273702" w:rsidRDefault="0030502F" w:rsidP="00967A2F">
      <w:pPr>
        <w:numPr>
          <w:ilvl w:val="0"/>
          <w:numId w:val="8"/>
        </w:numPr>
        <w:tabs>
          <w:tab w:val="clear" w:pos="360"/>
          <w:tab w:val="num" w:pos="720"/>
        </w:tabs>
        <w:spacing w:after="60"/>
        <w:ind w:left="714" w:hanging="357"/>
        <w:jc w:val="both"/>
        <w:rPr>
          <w:lang w:val="fr-CH"/>
        </w:rPr>
      </w:pPr>
      <w:r w:rsidRPr="00273702">
        <w:rPr>
          <w:lang w:val="fr-CH"/>
        </w:rPr>
        <w:t>l'organisation de concours</w:t>
      </w:r>
      <w:r w:rsidR="002D6C2F" w:rsidRPr="00273702">
        <w:rPr>
          <w:lang w:val="fr-CH"/>
        </w:rPr>
        <w:t>,</w:t>
      </w:r>
    </w:p>
    <w:p w:rsidR="00EB1E48" w:rsidRPr="00273702" w:rsidRDefault="0030502F" w:rsidP="0030502F">
      <w:pPr>
        <w:numPr>
          <w:ilvl w:val="0"/>
          <w:numId w:val="8"/>
        </w:numPr>
        <w:tabs>
          <w:tab w:val="clear" w:pos="360"/>
          <w:tab w:val="num" w:pos="720"/>
        </w:tabs>
        <w:spacing w:after="60"/>
        <w:ind w:left="714" w:hanging="357"/>
        <w:jc w:val="both"/>
        <w:rPr>
          <w:lang w:val="fr-CH"/>
        </w:rPr>
      </w:pPr>
      <w:r w:rsidRPr="00273702">
        <w:rPr>
          <w:lang w:val="fr-CH"/>
        </w:rPr>
        <w:t>la formation zootechnique continue des membres</w:t>
      </w:r>
      <w:r w:rsidR="002D6C2F" w:rsidRPr="00273702">
        <w:rPr>
          <w:lang w:val="fr-CH"/>
        </w:rPr>
        <w:t>,</w:t>
      </w:r>
    </w:p>
    <w:p w:rsidR="00EB1E48" w:rsidRPr="00273702" w:rsidRDefault="0030502F" w:rsidP="0087130E">
      <w:pPr>
        <w:numPr>
          <w:ilvl w:val="0"/>
          <w:numId w:val="8"/>
        </w:numPr>
        <w:tabs>
          <w:tab w:val="clear" w:pos="360"/>
          <w:tab w:val="num" w:pos="720"/>
        </w:tabs>
        <w:ind w:left="720"/>
        <w:jc w:val="both"/>
        <w:rPr>
          <w:lang w:val="fr-CH"/>
        </w:rPr>
      </w:pPr>
      <w:r w:rsidRPr="00273702">
        <w:rPr>
          <w:lang w:val="fr-CH"/>
        </w:rPr>
        <w:t>les relations publiques</w:t>
      </w:r>
      <w:r w:rsidR="002D6C2F" w:rsidRPr="00273702">
        <w:rPr>
          <w:lang w:val="fr-CH"/>
        </w:rPr>
        <w:t>.</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4</w:t>
      </w:r>
      <w:r w:rsidRPr="00273702">
        <w:rPr>
          <w:lang w:val="fr-CH"/>
        </w:rPr>
        <w:fldChar w:fldCharType="end"/>
      </w:r>
    </w:p>
    <w:p w:rsidR="00EB1E48" w:rsidRPr="00273702" w:rsidRDefault="0030502F" w:rsidP="0030502F">
      <w:pPr>
        <w:pStyle w:val="FormatvorlageLinks063cm"/>
        <w:rPr>
          <w:rFonts w:cs="Arial"/>
          <w:lang w:val="fr-CH"/>
        </w:rPr>
      </w:pPr>
      <w:r w:rsidRPr="00273702">
        <w:rPr>
          <w:rFonts w:cs="Arial"/>
          <w:lang w:val="fr-CH"/>
        </w:rPr>
        <w:t xml:space="preserve">Afin d'atteindre les buts mentionnés dans l'art. 3, l'association est membre tant de la </w:t>
      </w:r>
      <w:r w:rsidR="006D498B" w:rsidRPr="00273702">
        <w:rPr>
          <w:rFonts w:cs="Arial"/>
          <w:lang w:val="fr-CH"/>
        </w:rPr>
        <w:t>f</w:t>
      </w:r>
      <w:r w:rsidRPr="00273702">
        <w:rPr>
          <w:rFonts w:cs="Arial"/>
          <w:lang w:val="fr-CH"/>
        </w:rPr>
        <w:t xml:space="preserve">édération cantonale que de </w:t>
      </w:r>
      <w:r w:rsidR="00884650" w:rsidRPr="00273702">
        <w:rPr>
          <w:rFonts w:cs="Arial"/>
          <w:lang w:val="fr-CH"/>
        </w:rPr>
        <w:t xml:space="preserve">la Société coopérative </w:t>
      </w:r>
      <w:r w:rsidR="005E5932" w:rsidRPr="00273702">
        <w:rPr>
          <w:rFonts w:cs="Arial"/>
          <w:lang w:val="fr-CH"/>
        </w:rPr>
        <w:t>swissherdbook</w:t>
      </w:r>
      <w:r w:rsidR="00884650" w:rsidRPr="00273702">
        <w:rPr>
          <w:rFonts w:cs="Arial"/>
          <w:lang w:val="fr-CH"/>
        </w:rPr>
        <w:t xml:space="preserve"> Zollikofen</w:t>
      </w:r>
      <w:r w:rsidRPr="00273702">
        <w:rPr>
          <w:rFonts w:cs="Arial"/>
          <w:lang w:val="fr-CH"/>
        </w:rPr>
        <w:t>.</w:t>
      </w:r>
    </w:p>
    <w:p w:rsidR="0084222D" w:rsidRPr="00273702" w:rsidRDefault="0030502F" w:rsidP="002021DD">
      <w:pPr>
        <w:pStyle w:val="Obertitel"/>
        <w:rPr>
          <w:rFonts w:cs="Arial"/>
          <w:sz w:val="24"/>
          <w:szCs w:val="24"/>
          <w:lang w:val="fr-CH"/>
        </w:rPr>
      </w:pPr>
      <w:r w:rsidRPr="00273702">
        <w:rPr>
          <w:rFonts w:cs="Arial"/>
          <w:sz w:val="24"/>
          <w:szCs w:val="24"/>
          <w:lang w:val="fr-CH"/>
        </w:rPr>
        <w:t>Moyens</w:t>
      </w:r>
    </w:p>
    <w:p w:rsidR="0084222D" w:rsidRPr="00273702" w:rsidRDefault="0084222D" w:rsidP="0084222D">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5</w:t>
      </w:r>
      <w:r w:rsidRPr="00273702">
        <w:rPr>
          <w:lang w:val="fr-CH"/>
        </w:rPr>
        <w:fldChar w:fldCharType="end"/>
      </w:r>
    </w:p>
    <w:p w:rsidR="0084222D" w:rsidRPr="00273702" w:rsidRDefault="0030502F" w:rsidP="0030502F">
      <w:pPr>
        <w:pStyle w:val="FormatvorlageLinks063cm"/>
        <w:rPr>
          <w:rFonts w:cs="Arial"/>
          <w:lang w:val="fr-CH"/>
        </w:rPr>
      </w:pPr>
      <w:r w:rsidRPr="00273702">
        <w:rPr>
          <w:rFonts w:cs="Arial"/>
          <w:lang w:val="fr-CH"/>
        </w:rPr>
        <w:t>L'association se procure les moyens financiers qui lui sont nécessaires par</w:t>
      </w:r>
      <w:r w:rsidR="00E9706C" w:rsidRPr="00273702">
        <w:rPr>
          <w:rFonts w:cs="Arial"/>
          <w:lang w:val="fr-CH"/>
        </w:rPr>
        <w:t> </w:t>
      </w:r>
      <w:r w:rsidR="0084222D" w:rsidRPr="00273702">
        <w:rPr>
          <w:rFonts w:cs="Arial"/>
          <w:lang w:val="fr-CH"/>
        </w:rPr>
        <w:t>:</w:t>
      </w:r>
    </w:p>
    <w:p w:rsidR="0084222D" w:rsidRPr="00273702" w:rsidRDefault="0030502F" w:rsidP="0030502F">
      <w:pPr>
        <w:numPr>
          <w:ilvl w:val="0"/>
          <w:numId w:val="16"/>
        </w:numPr>
        <w:spacing w:after="60"/>
        <w:ind w:left="714" w:hanging="357"/>
        <w:rPr>
          <w:lang w:val="fr-CH"/>
        </w:rPr>
      </w:pPr>
      <w:r w:rsidRPr="00273702">
        <w:rPr>
          <w:lang w:val="fr-CH"/>
        </w:rPr>
        <w:t>les cotisations annuelles des membres</w:t>
      </w:r>
      <w:r w:rsidR="002D6C2F" w:rsidRPr="00273702">
        <w:rPr>
          <w:lang w:val="fr-CH"/>
        </w:rPr>
        <w:t>,</w:t>
      </w:r>
    </w:p>
    <w:p w:rsidR="0084222D" w:rsidRPr="00273702" w:rsidRDefault="0030502F" w:rsidP="004504F9">
      <w:pPr>
        <w:numPr>
          <w:ilvl w:val="0"/>
          <w:numId w:val="16"/>
        </w:numPr>
        <w:spacing w:after="60"/>
        <w:ind w:left="714" w:hanging="357"/>
        <w:rPr>
          <w:lang w:val="fr-CH"/>
        </w:rPr>
      </w:pPr>
      <w:r w:rsidRPr="00273702">
        <w:rPr>
          <w:lang w:val="fr-CH"/>
        </w:rPr>
        <w:t xml:space="preserve">les </w:t>
      </w:r>
      <w:r w:rsidR="004504F9" w:rsidRPr="00273702">
        <w:rPr>
          <w:lang w:val="fr-CH"/>
        </w:rPr>
        <w:t>affectations volontaires et les contributions uniques de membres et de tiers</w:t>
      </w:r>
      <w:r w:rsidR="002D6C2F" w:rsidRPr="00273702">
        <w:rPr>
          <w:lang w:val="fr-CH"/>
        </w:rPr>
        <w:t>,</w:t>
      </w:r>
    </w:p>
    <w:p w:rsidR="0084222D" w:rsidRPr="00273702" w:rsidRDefault="004504F9" w:rsidP="004504F9">
      <w:pPr>
        <w:numPr>
          <w:ilvl w:val="0"/>
          <w:numId w:val="16"/>
        </w:numPr>
        <w:spacing w:after="60"/>
        <w:ind w:left="714" w:hanging="357"/>
        <w:rPr>
          <w:lang w:val="fr-CH"/>
        </w:rPr>
      </w:pPr>
      <w:r w:rsidRPr="00273702">
        <w:rPr>
          <w:lang w:val="fr-CH"/>
        </w:rPr>
        <w:t>les recettes provenant des manifestations de l'association</w:t>
      </w:r>
      <w:r w:rsidR="002D6C2F" w:rsidRPr="00273702">
        <w:rPr>
          <w:lang w:val="fr-CH"/>
        </w:rPr>
        <w:t>,</w:t>
      </w:r>
    </w:p>
    <w:p w:rsidR="00FD4B0B" w:rsidRPr="00273702" w:rsidRDefault="004504F9" w:rsidP="0084222D">
      <w:pPr>
        <w:numPr>
          <w:ilvl w:val="0"/>
          <w:numId w:val="16"/>
        </w:numPr>
        <w:rPr>
          <w:lang w:val="fr-CH"/>
        </w:rPr>
      </w:pPr>
      <w:r w:rsidRPr="00273702">
        <w:rPr>
          <w:lang w:val="fr-CH"/>
        </w:rPr>
        <w:t>le</w:t>
      </w:r>
      <w:r w:rsidR="00B726A8" w:rsidRPr="00273702">
        <w:rPr>
          <w:lang w:val="fr-CH"/>
        </w:rPr>
        <w:t>s</w:t>
      </w:r>
      <w:r w:rsidRPr="00273702">
        <w:rPr>
          <w:lang w:val="fr-CH"/>
        </w:rPr>
        <w:t xml:space="preserve"> revenu</w:t>
      </w:r>
      <w:r w:rsidR="00B726A8" w:rsidRPr="00273702">
        <w:rPr>
          <w:lang w:val="fr-CH"/>
        </w:rPr>
        <w:t>s</w:t>
      </w:r>
      <w:r w:rsidRPr="00273702">
        <w:rPr>
          <w:lang w:val="fr-CH"/>
        </w:rPr>
        <w:t xml:space="preserve"> de la fortune</w:t>
      </w:r>
      <w:r w:rsidR="002D6C2F" w:rsidRPr="00273702">
        <w:rPr>
          <w:lang w:val="fr-CH"/>
        </w:rPr>
        <w:t>.</w:t>
      </w:r>
    </w:p>
    <w:p w:rsidR="00EB1E48" w:rsidRPr="00273702" w:rsidRDefault="000118C7" w:rsidP="002021DD">
      <w:pPr>
        <w:pStyle w:val="Obertitel"/>
        <w:tabs>
          <w:tab w:val="clear" w:pos="360"/>
          <w:tab w:val="left" w:pos="425"/>
        </w:tabs>
        <w:spacing w:before="300"/>
        <w:ind w:left="540" w:hanging="540"/>
        <w:rPr>
          <w:rFonts w:cs="Arial"/>
          <w:sz w:val="24"/>
          <w:szCs w:val="24"/>
          <w:lang w:val="fr-CH"/>
        </w:rPr>
      </w:pPr>
      <w:r w:rsidRPr="00273702">
        <w:rPr>
          <w:rFonts w:cs="Arial"/>
          <w:sz w:val="24"/>
          <w:szCs w:val="24"/>
          <w:lang w:val="fr-CH"/>
        </w:rPr>
        <w:t>Qualité de membre</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6</w:t>
      </w:r>
      <w:r w:rsidRPr="00273702">
        <w:rPr>
          <w:lang w:val="fr-CH"/>
        </w:rPr>
        <w:fldChar w:fldCharType="end"/>
      </w:r>
    </w:p>
    <w:p w:rsidR="00794D50" w:rsidRPr="00273702" w:rsidRDefault="00B726A8" w:rsidP="00B726A8">
      <w:pPr>
        <w:pStyle w:val="FormatvorlageLinks063cm"/>
        <w:rPr>
          <w:rFonts w:cs="Arial"/>
          <w:lang w:val="fr-CH"/>
        </w:rPr>
      </w:pPr>
      <w:r w:rsidRPr="00273702">
        <w:rPr>
          <w:rFonts w:cs="Arial"/>
          <w:lang w:val="fr-CH"/>
        </w:rPr>
        <w:t>Peuvent devenir membres de l'association tous les éleveurs de la région qui sont disposés à encourager les efforts zootechniques de l'association.</w:t>
      </w:r>
    </w:p>
    <w:p w:rsidR="00B0322F" w:rsidRPr="00273702" w:rsidRDefault="00B0322F" w:rsidP="00FF5734">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7</w:t>
      </w:r>
      <w:r w:rsidRPr="00273702">
        <w:rPr>
          <w:lang w:val="fr-CH"/>
        </w:rPr>
        <w:fldChar w:fldCharType="end"/>
      </w:r>
    </w:p>
    <w:p w:rsidR="00794D50" w:rsidRPr="00273702" w:rsidRDefault="00B726A8" w:rsidP="00B726A8">
      <w:pPr>
        <w:pStyle w:val="FormatvorlageLinks063cm"/>
        <w:rPr>
          <w:rFonts w:cs="Arial"/>
          <w:lang w:val="fr-CH"/>
        </w:rPr>
      </w:pPr>
      <w:r w:rsidRPr="00273702">
        <w:rPr>
          <w:rFonts w:cs="Arial"/>
          <w:lang w:val="fr-CH"/>
        </w:rPr>
        <w:t>L'affiliation à l'association est possible à tout moment. Le comité décide de l'admission de nouveaux membres.</w:t>
      </w:r>
    </w:p>
    <w:p w:rsidR="000135EE" w:rsidRPr="00273702" w:rsidRDefault="00B726A8" w:rsidP="00AE7979">
      <w:pPr>
        <w:pStyle w:val="FormatvorlageLinks063cm"/>
        <w:rPr>
          <w:rFonts w:cs="Arial"/>
          <w:lang w:val="fr-CH"/>
        </w:rPr>
      </w:pPr>
      <w:r w:rsidRPr="00273702">
        <w:rPr>
          <w:rFonts w:cs="Arial"/>
          <w:lang w:val="fr-CH"/>
        </w:rPr>
        <w:t>En cas de changement du chef d'exploitation à l'intérieur de la famille, la qualité de membre de l'association passe de l'ancien au nouveau chef d'exploitation</w:t>
      </w:r>
      <w:r w:rsidR="00AE7979" w:rsidRPr="00273702">
        <w:rPr>
          <w:rFonts w:cs="Arial"/>
          <w:lang w:val="fr-CH"/>
        </w:rPr>
        <w:t xml:space="preserve"> avec effet immédiat</w:t>
      </w:r>
      <w:r w:rsidRPr="00273702">
        <w:rPr>
          <w:rFonts w:cs="Arial"/>
          <w:lang w:val="fr-CH"/>
        </w:rPr>
        <w:t>. La seule condition est la déclaration écrite concordante de l'ancien et du nouveau chef d'exploitation à l'intention du comité.</w:t>
      </w:r>
    </w:p>
    <w:p w:rsidR="00B906CA" w:rsidRPr="00273702" w:rsidRDefault="00B726A8" w:rsidP="00CC39EE">
      <w:pPr>
        <w:pStyle w:val="FormatvorlageLinks063cm"/>
        <w:rPr>
          <w:rFonts w:cs="Arial"/>
          <w:lang w:val="fr-CH"/>
        </w:rPr>
      </w:pPr>
      <w:r w:rsidRPr="00273702">
        <w:rPr>
          <w:rFonts w:cs="Arial"/>
          <w:lang w:val="fr-CH"/>
        </w:rPr>
        <w:lastRenderedPageBreak/>
        <w:t xml:space="preserve">Le comité communique l'admission et le changement de membres de l'association lors de la prochaine assemblée </w:t>
      </w:r>
      <w:r w:rsidR="00CC39EE" w:rsidRPr="00273702">
        <w:rPr>
          <w:rFonts w:cs="Arial"/>
          <w:lang w:val="fr-CH"/>
        </w:rPr>
        <w:t>générale</w:t>
      </w:r>
      <w:r w:rsidRPr="00273702">
        <w:rPr>
          <w:rFonts w:cs="Arial"/>
          <w:lang w:val="fr-CH"/>
        </w:rPr>
        <w:t>.</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8</w:t>
      </w:r>
      <w:r w:rsidRPr="00273702">
        <w:rPr>
          <w:lang w:val="fr-CH"/>
        </w:rPr>
        <w:fldChar w:fldCharType="end"/>
      </w:r>
    </w:p>
    <w:p w:rsidR="00B906CA" w:rsidRPr="00273702" w:rsidRDefault="00354084" w:rsidP="00354084">
      <w:pPr>
        <w:pStyle w:val="FormatvorlageLinks063cm"/>
        <w:rPr>
          <w:rFonts w:cs="Arial"/>
          <w:lang w:val="fr-CH"/>
        </w:rPr>
      </w:pPr>
      <w:r w:rsidRPr="00273702">
        <w:rPr>
          <w:rFonts w:cs="Arial"/>
          <w:lang w:val="fr-CH"/>
        </w:rPr>
        <w:t>Il est possible de quitter l'association à la fin de l'année civile par démission écrite, adressée au comité, moyennant un délai de préavis de six mois.</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9</w:t>
      </w:r>
      <w:r w:rsidRPr="00273702">
        <w:rPr>
          <w:lang w:val="fr-CH"/>
        </w:rPr>
        <w:fldChar w:fldCharType="end"/>
      </w:r>
    </w:p>
    <w:p w:rsidR="002A7C83" w:rsidRPr="00273702" w:rsidRDefault="00354084" w:rsidP="00CC39EE">
      <w:pPr>
        <w:pStyle w:val="FormatvorlageLinks063cm"/>
        <w:rPr>
          <w:rFonts w:cs="Arial"/>
          <w:lang w:val="fr-CH"/>
        </w:rPr>
      </w:pPr>
      <w:r w:rsidRPr="00273702">
        <w:rPr>
          <w:rFonts w:cs="Arial"/>
          <w:lang w:val="fr-CH"/>
        </w:rPr>
        <w:t xml:space="preserve">Sur proposition du comité, les membres qui contreviennent aux statuts respectivement aux intérêts de l'association peuvent être exclus par l'assemblée </w:t>
      </w:r>
      <w:r w:rsidR="00CC39EE" w:rsidRPr="00273702">
        <w:rPr>
          <w:rFonts w:cs="Arial"/>
          <w:lang w:val="fr-CH"/>
        </w:rPr>
        <w:t>générale</w:t>
      </w:r>
      <w:r w:rsidRPr="00273702">
        <w:rPr>
          <w:rFonts w:cs="Arial"/>
          <w:lang w:val="fr-CH"/>
        </w:rPr>
        <w:t xml:space="preserve"> avec effet immédiat.</w:t>
      </w:r>
    </w:p>
    <w:p w:rsidR="009E5211" w:rsidRPr="00273702" w:rsidRDefault="000B2112" w:rsidP="00CC39EE">
      <w:pPr>
        <w:pStyle w:val="FormatvorlageLinks063cm"/>
        <w:rPr>
          <w:rFonts w:cs="Arial"/>
          <w:lang w:val="fr-CH"/>
        </w:rPr>
      </w:pPr>
      <w:r w:rsidRPr="00273702">
        <w:rPr>
          <w:rFonts w:cs="Arial"/>
          <w:lang w:val="fr-CH"/>
        </w:rPr>
        <w:t xml:space="preserve">Avant que la décision de l'exclure ne soit prise, le membre concerné a le droit de s'exprimer sur la proposition d'exclusion devant l'assemblée </w:t>
      </w:r>
      <w:r w:rsidR="00CC39EE" w:rsidRPr="00273702">
        <w:rPr>
          <w:rFonts w:cs="Arial"/>
          <w:lang w:val="fr-CH"/>
        </w:rPr>
        <w:t>générale</w:t>
      </w:r>
      <w:r w:rsidRPr="00273702">
        <w:rPr>
          <w:rFonts w:cs="Arial"/>
          <w:lang w:val="fr-CH"/>
        </w:rPr>
        <w:t>.</w:t>
      </w:r>
    </w:p>
    <w:p w:rsidR="002A7C83" w:rsidRPr="00273702" w:rsidRDefault="000B2112" w:rsidP="000B2112">
      <w:pPr>
        <w:pStyle w:val="FormatvorlageLinks063cm"/>
        <w:rPr>
          <w:rFonts w:cs="Arial"/>
          <w:lang w:val="fr-CH"/>
        </w:rPr>
      </w:pPr>
      <w:r w:rsidRPr="00273702">
        <w:rPr>
          <w:rFonts w:cs="Arial"/>
          <w:lang w:val="fr-CH"/>
        </w:rPr>
        <w:t>Les membres exclus doivent à l'association la cotisation proportionnelle jusqu'à la date de leur exclusion.</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10</w:t>
      </w:r>
      <w:r w:rsidRPr="00273702">
        <w:rPr>
          <w:lang w:val="fr-CH"/>
        </w:rPr>
        <w:fldChar w:fldCharType="end"/>
      </w:r>
    </w:p>
    <w:p w:rsidR="00CD643F" w:rsidRPr="00273702" w:rsidRDefault="000B2112" w:rsidP="000B2112">
      <w:pPr>
        <w:pStyle w:val="FormatvorlageLinks063cm"/>
        <w:rPr>
          <w:rFonts w:cs="Arial"/>
          <w:lang w:val="fr-CH"/>
        </w:rPr>
      </w:pPr>
      <w:r w:rsidRPr="00273702">
        <w:rPr>
          <w:rFonts w:cs="Arial"/>
          <w:lang w:val="fr-CH"/>
        </w:rPr>
        <w:t>Les membres démissionnaires ou exclus perdent tout droit à la fortune de l'association.</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11</w:t>
      </w:r>
      <w:r w:rsidRPr="00273702">
        <w:rPr>
          <w:lang w:val="fr-CH"/>
        </w:rPr>
        <w:fldChar w:fldCharType="end"/>
      </w:r>
    </w:p>
    <w:p w:rsidR="005E3AB3" w:rsidRPr="00273702" w:rsidRDefault="00CC39EE" w:rsidP="00CC39EE">
      <w:pPr>
        <w:pStyle w:val="FormatvorlageLinks063cm"/>
        <w:rPr>
          <w:rFonts w:cs="Arial"/>
          <w:lang w:val="fr-CH"/>
        </w:rPr>
      </w:pPr>
      <w:r w:rsidRPr="00273702">
        <w:rPr>
          <w:rFonts w:cs="Arial"/>
          <w:lang w:val="fr-CH"/>
        </w:rPr>
        <w:t>L</w:t>
      </w:r>
      <w:r w:rsidR="000B2112" w:rsidRPr="00273702">
        <w:rPr>
          <w:rFonts w:cs="Arial"/>
          <w:lang w:val="fr-CH"/>
        </w:rPr>
        <w:t xml:space="preserve">'association </w:t>
      </w:r>
      <w:r w:rsidRPr="00273702">
        <w:rPr>
          <w:rFonts w:cs="Arial"/>
          <w:lang w:val="fr-CH"/>
        </w:rPr>
        <w:t>est responsable de ses engagements sur sa seule fortune. La responsabilité personnelle des membres est exclue.</w:t>
      </w:r>
    </w:p>
    <w:p w:rsidR="002A7C83" w:rsidRPr="00273702" w:rsidRDefault="002C007B" w:rsidP="002021DD">
      <w:pPr>
        <w:pStyle w:val="Obertitel"/>
        <w:rPr>
          <w:rFonts w:cs="Arial"/>
          <w:sz w:val="24"/>
          <w:szCs w:val="24"/>
          <w:lang w:val="fr-CH"/>
        </w:rPr>
      </w:pPr>
      <w:r w:rsidRPr="00273702">
        <w:rPr>
          <w:rFonts w:cs="Arial"/>
          <w:sz w:val="24"/>
          <w:szCs w:val="24"/>
          <w:lang w:val="fr-CH"/>
        </w:rPr>
        <w:t>Organisation</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12</w:t>
      </w:r>
      <w:r w:rsidRPr="00273702">
        <w:rPr>
          <w:lang w:val="fr-CH"/>
        </w:rPr>
        <w:fldChar w:fldCharType="end"/>
      </w:r>
    </w:p>
    <w:p w:rsidR="002C007B" w:rsidRPr="00273702" w:rsidRDefault="00CC39EE" w:rsidP="004A3CE5">
      <w:pPr>
        <w:pStyle w:val="FormatvorlageLinks063cm"/>
        <w:rPr>
          <w:rFonts w:cs="Arial"/>
          <w:lang w:val="fr-CH"/>
        </w:rPr>
      </w:pPr>
      <w:r w:rsidRPr="00273702">
        <w:rPr>
          <w:rFonts w:cs="Arial"/>
          <w:lang w:val="fr-CH"/>
        </w:rPr>
        <w:t>Les organes de l'association sont</w:t>
      </w:r>
      <w:r w:rsidR="000118C7" w:rsidRPr="00273702">
        <w:rPr>
          <w:rFonts w:cs="Arial"/>
          <w:lang w:val="fr-CH"/>
        </w:rPr>
        <w:t> </w:t>
      </w:r>
      <w:r w:rsidR="002C007B" w:rsidRPr="00273702">
        <w:rPr>
          <w:rFonts w:cs="Arial"/>
          <w:lang w:val="fr-CH"/>
        </w:rPr>
        <w:t>:</w:t>
      </w:r>
    </w:p>
    <w:p w:rsidR="002C007B" w:rsidRPr="00273702" w:rsidRDefault="00CC39EE" w:rsidP="00967A2F">
      <w:pPr>
        <w:numPr>
          <w:ilvl w:val="0"/>
          <w:numId w:val="10"/>
        </w:numPr>
        <w:spacing w:after="60"/>
        <w:ind w:left="714" w:hanging="357"/>
        <w:rPr>
          <w:lang w:val="fr-CH"/>
        </w:rPr>
      </w:pPr>
      <w:r w:rsidRPr="00273702">
        <w:rPr>
          <w:lang w:val="fr-CH"/>
        </w:rPr>
        <w:t>l'assemblée générale</w:t>
      </w:r>
      <w:r w:rsidR="002D6C2F" w:rsidRPr="00273702">
        <w:rPr>
          <w:lang w:val="fr-CH"/>
        </w:rPr>
        <w:t>,</w:t>
      </w:r>
    </w:p>
    <w:p w:rsidR="002C007B" w:rsidRPr="00273702" w:rsidRDefault="00CC39EE" w:rsidP="00967A2F">
      <w:pPr>
        <w:numPr>
          <w:ilvl w:val="0"/>
          <w:numId w:val="10"/>
        </w:numPr>
        <w:spacing w:after="60"/>
        <w:ind w:left="714" w:hanging="357"/>
        <w:rPr>
          <w:lang w:val="fr-CH"/>
        </w:rPr>
      </w:pPr>
      <w:r w:rsidRPr="00273702">
        <w:rPr>
          <w:lang w:val="fr-CH"/>
        </w:rPr>
        <w:t>le comité</w:t>
      </w:r>
      <w:r w:rsidR="002D6C2F" w:rsidRPr="00273702">
        <w:rPr>
          <w:lang w:val="fr-CH"/>
        </w:rPr>
        <w:t>,</w:t>
      </w:r>
    </w:p>
    <w:p w:rsidR="002C007B" w:rsidRPr="00273702" w:rsidRDefault="00CC27BA" w:rsidP="005D5957">
      <w:pPr>
        <w:numPr>
          <w:ilvl w:val="0"/>
          <w:numId w:val="10"/>
        </w:numPr>
        <w:rPr>
          <w:lang w:val="fr-CH"/>
        </w:rPr>
      </w:pPr>
      <w:r w:rsidRPr="00273702">
        <w:rPr>
          <w:lang w:val="fr-CH"/>
        </w:rPr>
        <w:t>les réviseurs</w:t>
      </w:r>
      <w:r w:rsidR="002D6C2F" w:rsidRPr="00273702">
        <w:rPr>
          <w:lang w:val="fr-CH"/>
        </w:rPr>
        <w:t>.</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13</w:t>
      </w:r>
      <w:r w:rsidRPr="00273702">
        <w:rPr>
          <w:lang w:val="fr-CH"/>
        </w:rPr>
        <w:fldChar w:fldCharType="end"/>
      </w:r>
    </w:p>
    <w:p w:rsidR="002C007B" w:rsidRPr="00273702" w:rsidRDefault="008D77B2" w:rsidP="004D2DCC">
      <w:pPr>
        <w:pStyle w:val="FormatvorlageLinks063cm"/>
        <w:rPr>
          <w:rFonts w:cs="Arial"/>
          <w:lang w:val="fr-CH"/>
        </w:rPr>
      </w:pPr>
      <w:r w:rsidRPr="00273702">
        <w:rPr>
          <w:rFonts w:cs="Arial"/>
          <w:lang w:val="fr-CH"/>
        </w:rPr>
        <w:t>L'assemblée générale est le pouvoir suprême de l'association. L'assemblée générale ordinaire se tient chaque année. Elle est convoquée par le comité, en règle générale jusqu'à fin mars, mais au plus tard jusqu'à fin avril. La convocation doit se faire par écrit ou par courrier électronique au m</w:t>
      </w:r>
      <w:r w:rsidR="004D2DCC" w:rsidRPr="00273702">
        <w:rPr>
          <w:rFonts w:cs="Arial"/>
          <w:lang w:val="fr-CH"/>
        </w:rPr>
        <w:t xml:space="preserve">oins 14 jours avant l'assemblée, l'ordre du jour est à joindre à la convocation. </w:t>
      </w:r>
    </w:p>
    <w:p w:rsidR="00295796" w:rsidRPr="00273702" w:rsidRDefault="008D77B2" w:rsidP="004D2DCC">
      <w:pPr>
        <w:pStyle w:val="FormatvorlageLinks063cm"/>
        <w:rPr>
          <w:rFonts w:cs="Arial"/>
          <w:lang w:val="fr-CH"/>
        </w:rPr>
      </w:pPr>
      <w:r w:rsidRPr="00273702">
        <w:rPr>
          <w:rFonts w:cs="Arial"/>
          <w:lang w:val="fr-CH"/>
        </w:rPr>
        <w:t xml:space="preserve">Les motions de la part de membres doivent parvenir au président au plus tard </w:t>
      </w:r>
      <w:r w:rsidR="006D498B" w:rsidRPr="00273702">
        <w:rPr>
          <w:rFonts w:cs="Arial"/>
          <w:lang w:val="fr-CH"/>
        </w:rPr>
        <w:t>8</w:t>
      </w:r>
      <w:r w:rsidRPr="00273702">
        <w:rPr>
          <w:rFonts w:cs="Arial"/>
          <w:lang w:val="fr-CH"/>
        </w:rPr>
        <w:t xml:space="preserve"> jours avant l'assemblée générale. Les </w:t>
      </w:r>
      <w:r w:rsidR="006D498B" w:rsidRPr="00273702">
        <w:rPr>
          <w:rFonts w:cs="Arial"/>
          <w:lang w:val="fr-CH"/>
        </w:rPr>
        <w:t>motions parvenant au président</w:t>
      </w:r>
      <w:r w:rsidRPr="00273702">
        <w:rPr>
          <w:rFonts w:cs="Arial"/>
          <w:lang w:val="fr-CH"/>
        </w:rPr>
        <w:t xml:space="preserve"> </w:t>
      </w:r>
      <w:r w:rsidR="00CC27BA" w:rsidRPr="00273702">
        <w:rPr>
          <w:rFonts w:cs="Arial"/>
          <w:lang w:val="fr-CH"/>
        </w:rPr>
        <w:t>au plus tard</w:t>
      </w:r>
      <w:r w:rsidR="00295796" w:rsidRPr="00273702">
        <w:rPr>
          <w:rFonts w:cs="Arial"/>
          <w:lang w:val="fr-CH"/>
        </w:rPr>
        <w:t xml:space="preserve"> 20 jours avant l’assemblée générale, doivent être mises à l’ordre du jour.</w:t>
      </w:r>
    </w:p>
    <w:p w:rsidR="002C007B" w:rsidRPr="00273702" w:rsidRDefault="00295796" w:rsidP="004D2DCC">
      <w:pPr>
        <w:pStyle w:val="FormatvorlageLinks063cm"/>
        <w:rPr>
          <w:rFonts w:cs="Arial"/>
          <w:lang w:val="fr-CH"/>
        </w:rPr>
      </w:pPr>
      <w:r w:rsidRPr="00273702">
        <w:rPr>
          <w:rFonts w:cs="Arial"/>
          <w:lang w:val="fr-CH"/>
        </w:rPr>
        <w:t xml:space="preserve">Les motions arrivant plus tard ou les simples demandes </w:t>
      </w:r>
      <w:r w:rsidR="008D77B2" w:rsidRPr="00273702">
        <w:rPr>
          <w:rFonts w:cs="Arial"/>
          <w:lang w:val="fr-CH"/>
        </w:rPr>
        <w:t>sont à discuter lors de l'assemblée générale. Une prise de décision est seulement possible si tous les membres sont présents et sont d'accord avec la prise de décision.</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14</w:t>
      </w:r>
      <w:r w:rsidRPr="00273702">
        <w:rPr>
          <w:lang w:val="fr-CH"/>
        </w:rPr>
        <w:fldChar w:fldCharType="end"/>
      </w:r>
    </w:p>
    <w:p w:rsidR="00025D8D" w:rsidRPr="00273702" w:rsidRDefault="004D2DCC" w:rsidP="004D2DCC">
      <w:pPr>
        <w:pStyle w:val="FormatvorlageLinks063cm"/>
        <w:rPr>
          <w:rFonts w:cs="Arial"/>
          <w:lang w:val="fr-CH"/>
        </w:rPr>
      </w:pPr>
      <w:r w:rsidRPr="00273702">
        <w:rPr>
          <w:rFonts w:cs="Arial"/>
          <w:lang w:val="fr-CH"/>
        </w:rPr>
        <w:t xml:space="preserve">Une assemblée générale extraordinaire </w:t>
      </w:r>
      <w:r w:rsidR="00295796" w:rsidRPr="00273702">
        <w:rPr>
          <w:rFonts w:cs="Arial"/>
          <w:lang w:val="fr-CH"/>
        </w:rPr>
        <w:t xml:space="preserve">peut être convoquée par le comité. Une assemble générale extraordinaire est en outre à convoquer </w:t>
      </w:r>
      <w:r w:rsidRPr="00273702">
        <w:rPr>
          <w:rFonts w:cs="Arial"/>
          <w:lang w:val="fr-CH"/>
        </w:rPr>
        <w:t>lorsque le cinquième des sociétaires en fait la demande par écrit</w:t>
      </w:r>
      <w:r w:rsidR="00295796" w:rsidRPr="00273702">
        <w:rPr>
          <w:rFonts w:cs="Arial"/>
          <w:lang w:val="fr-CH"/>
        </w:rPr>
        <w:t>, en indiquant l’ordre du jour</w:t>
      </w:r>
      <w:r w:rsidR="00466F03" w:rsidRPr="00273702">
        <w:rPr>
          <w:rFonts w:cs="Arial"/>
          <w:lang w:val="fr-CH"/>
        </w:rPr>
        <w:t>.</w:t>
      </w:r>
    </w:p>
    <w:p w:rsidR="00DA4ADB" w:rsidRPr="00273702" w:rsidRDefault="004D2DCC" w:rsidP="004D2DCC">
      <w:pPr>
        <w:pStyle w:val="FormatvorlageLinks063cm"/>
        <w:rPr>
          <w:rFonts w:cs="Arial"/>
          <w:lang w:val="fr-CH"/>
        </w:rPr>
      </w:pPr>
      <w:r w:rsidRPr="00273702">
        <w:rPr>
          <w:rFonts w:cs="Arial"/>
          <w:lang w:val="fr-CH"/>
        </w:rPr>
        <w:t>La convocation doit se faire par écrit ou par courrier électronique au moins 14 jours avant l'assemblée, l'ordre du jour est à joindre à la convocation.</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15</w:t>
      </w:r>
      <w:r w:rsidRPr="00273702">
        <w:rPr>
          <w:lang w:val="fr-CH"/>
        </w:rPr>
        <w:fldChar w:fldCharType="end"/>
      </w:r>
    </w:p>
    <w:p w:rsidR="00772E72" w:rsidRPr="00273702" w:rsidRDefault="005E4E57" w:rsidP="005E4E57">
      <w:pPr>
        <w:pStyle w:val="FormatvorlageLinks063cm"/>
        <w:rPr>
          <w:rFonts w:cs="Arial"/>
          <w:lang w:val="fr-CH"/>
        </w:rPr>
      </w:pPr>
      <w:r w:rsidRPr="00273702">
        <w:rPr>
          <w:rFonts w:cs="Arial"/>
          <w:lang w:val="fr-CH"/>
        </w:rPr>
        <w:t>Le président, en cas d'empêchement le vice-président, préside l'assemblée générale.</w:t>
      </w:r>
    </w:p>
    <w:p w:rsidR="00772E72" w:rsidRPr="00273702" w:rsidRDefault="005E4E57" w:rsidP="005E4E57">
      <w:pPr>
        <w:pStyle w:val="FormatvorlageLinks063cm"/>
        <w:rPr>
          <w:rFonts w:cs="Arial"/>
          <w:lang w:val="fr-CH"/>
        </w:rPr>
      </w:pPr>
      <w:r w:rsidRPr="00273702">
        <w:rPr>
          <w:rFonts w:cs="Arial"/>
          <w:lang w:val="fr-CH"/>
        </w:rPr>
        <w:t>Le secrétaire du comité rédige un procès-verbal de l'assemblée.</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16</w:t>
      </w:r>
      <w:r w:rsidRPr="00273702">
        <w:rPr>
          <w:lang w:val="fr-CH"/>
        </w:rPr>
        <w:fldChar w:fldCharType="end"/>
      </w:r>
    </w:p>
    <w:p w:rsidR="00772E72" w:rsidRPr="00273702" w:rsidRDefault="00A55794" w:rsidP="002D6C2F">
      <w:pPr>
        <w:pStyle w:val="FormatvorlageLinks063cm"/>
        <w:rPr>
          <w:rFonts w:cs="Arial"/>
          <w:lang w:val="fr-CH"/>
        </w:rPr>
      </w:pPr>
      <w:r w:rsidRPr="00273702">
        <w:rPr>
          <w:rFonts w:cs="Arial"/>
          <w:lang w:val="fr-CH"/>
        </w:rPr>
        <w:t>L</w:t>
      </w:r>
      <w:r w:rsidR="005E4E57" w:rsidRPr="00273702">
        <w:rPr>
          <w:rFonts w:cs="Arial"/>
          <w:lang w:val="fr-CH"/>
        </w:rPr>
        <w:t>'assemblée générale ordinaire</w:t>
      </w:r>
      <w:r w:rsidRPr="00273702">
        <w:rPr>
          <w:rFonts w:cs="Arial"/>
          <w:lang w:val="fr-CH"/>
        </w:rPr>
        <w:t xml:space="preserve"> a les </w:t>
      </w:r>
      <w:r w:rsidR="006917A1" w:rsidRPr="00273702">
        <w:rPr>
          <w:rFonts w:cs="Arial"/>
          <w:lang w:val="fr-CH"/>
        </w:rPr>
        <w:t>attributions</w:t>
      </w:r>
      <w:r w:rsidRPr="00273702">
        <w:rPr>
          <w:rFonts w:cs="Arial"/>
          <w:lang w:val="fr-CH"/>
        </w:rPr>
        <w:t xml:space="preserve"> suivantes </w:t>
      </w:r>
      <w:r w:rsidR="00D5168C" w:rsidRPr="00273702">
        <w:rPr>
          <w:rFonts w:cs="Arial"/>
          <w:lang w:val="fr-CH"/>
        </w:rPr>
        <w:t>:</w:t>
      </w:r>
    </w:p>
    <w:p w:rsidR="00772E72" w:rsidRPr="00273702" w:rsidRDefault="005E4E57" w:rsidP="005E4E57">
      <w:pPr>
        <w:numPr>
          <w:ilvl w:val="0"/>
          <w:numId w:val="12"/>
        </w:numPr>
        <w:spacing w:after="60"/>
        <w:ind w:left="714" w:hanging="357"/>
        <w:rPr>
          <w:lang w:val="fr-CH"/>
        </w:rPr>
      </w:pPr>
      <w:r w:rsidRPr="00273702">
        <w:rPr>
          <w:lang w:val="fr-CH"/>
        </w:rPr>
        <w:t>élection des membres du comité et du président pour une durée de fonction de 4 ans</w:t>
      </w:r>
      <w:r w:rsidR="002D6C2F" w:rsidRPr="00273702">
        <w:rPr>
          <w:lang w:val="fr-CH"/>
        </w:rPr>
        <w:t>,</w:t>
      </w:r>
    </w:p>
    <w:p w:rsidR="009239F4" w:rsidRPr="00273702" w:rsidRDefault="005E4E57" w:rsidP="005E4E57">
      <w:pPr>
        <w:numPr>
          <w:ilvl w:val="0"/>
          <w:numId w:val="12"/>
        </w:numPr>
        <w:spacing w:after="60"/>
        <w:ind w:left="714" w:hanging="357"/>
        <w:rPr>
          <w:lang w:val="fr-CH"/>
        </w:rPr>
      </w:pPr>
      <w:r w:rsidRPr="00273702">
        <w:rPr>
          <w:lang w:val="fr-CH"/>
        </w:rPr>
        <w:t xml:space="preserve">élection de 2 </w:t>
      </w:r>
      <w:r w:rsidR="006917A1" w:rsidRPr="00273702">
        <w:rPr>
          <w:lang w:val="fr-CH"/>
        </w:rPr>
        <w:t>réviseurs</w:t>
      </w:r>
      <w:r w:rsidRPr="00273702">
        <w:rPr>
          <w:lang w:val="fr-CH"/>
        </w:rPr>
        <w:t>, qui ne doivent pas être membres de l'association, pour une durée de fonction de 4 ans</w:t>
      </w:r>
      <w:r w:rsidR="00386290" w:rsidRPr="00273702">
        <w:rPr>
          <w:lang w:val="fr-CH"/>
        </w:rPr>
        <w:t>,</w:t>
      </w:r>
    </w:p>
    <w:p w:rsidR="009239F4" w:rsidRPr="00273702" w:rsidRDefault="005E4E57" w:rsidP="005E4E57">
      <w:pPr>
        <w:numPr>
          <w:ilvl w:val="0"/>
          <w:numId w:val="12"/>
        </w:numPr>
        <w:spacing w:after="60"/>
        <w:ind w:left="714" w:hanging="357"/>
        <w:rPr>
          <w:lang w:val="fr-CH"/>
        </w:rPr>
      </w:pPr>
      <w:r w:rsidRPr="00273702">
        <w:rPr>
          <w:lang w:val="fr-CH"/>
        </w:rPr>
        <w:t>approbation du procès-verbal de l'assemblée générale précédente</w:t>
      </w:r>
      <w:r w:rsidR="002D6C2F" w:rsidRPr="00273702">
        <w:rPr>
          <w:lang w:val="fr-CH"/>
        </w:rPr>
        <w:t>,</w:t>
      </w:r>
    </w:p>
    <w:p w:rsidR="009239F4" w:rsidRPr="00273702" w:rsidRDefault="005E4E57" w:rsidP="005E4E57">
      <w:pPr>
        <w:numPr>
          <w:ilvl w:val="0"/>
          <w:numId w:val="12"/>
        </w:numPr>
        <w:spacing w:after="60"/>
        <w:ind w:left="714" w:hanging="357"/>
        <w:rPr>
          <w:lang w:val="fr-CH"/>
        </w:rPr>
      </w:pPr>
      <w:r w:rsidRPr="00273702">
        <w:rPr>
          <w:lang w:val="fr-CH"/>
        </w:rPr>
        <w:t>approbation du rapport annuel du président</w:t>
      </w:r>
      <w:r w:rsidR="002D6C2F" w:rsidRPr="00273702">
        <w:rPr>
          <w:lang w:val="fr-CH"/>
        </w:rPr>
        <w:t>,</w:t>
      </w:r>
    </w:p>
    <w:p w:rsidR="0016450E" w:rsidRPr="00273702" w:rsidRDefault="005E4E57" w:rsidP="005E4E57">
      <w:pPr>
        <w:numPr>
          <w:ilvl w:val="0"/>
          <w:numId w:val="12"/>
        </w:numPr>
        <w:spacing w:after="60"/>
        <w:ind w:left="714" w:hanging="357"/>
        <w:rPr>
          <w:lang w:val="fr-CH"/>
        </w:rPr>
      </w:pPr>
      <w:r w:rsidRPr="00273702">
        <w:rPr>
          <w:lang w:val="fr-CH"/>
        </w:rPr>
        <w:t xml:space="preserve">réception du rapport </w:t>
      </w:r>
      <w:r w:rsidR="00A55794" w:rsidRPr="00273702">
        <w:rPr>
          <w:lang w:val="fr-CH"/>
        </w:rPr>
        <w:t>de</w:t>
      </w:r>
      <w:r w:rsidR="00386290" w:rsidRPr="00273702">
        <w:rPr>
          <w:lang w:val="fr-CH"/>
        </w:rPr>
        <w:t>s</w:t>
      </w:r>
      <w:r w:rsidR="00A55794" w:rsidRPr="00273702">
        <w:rPr>
          <w:lang w:val="fr-CH"/>
        </w:rPr>
        <w:t xml:space="preserve"> </w:t>
      </w:r>
      <w:r w:rsidR="00386290" w:rsidRPr="00273702">
        <w:rPr>
          <w:lang w:val="fr-CH"/>
        </w:rPr>
        <w:t>réviseurs</w:t>
      </w:r>
      <w:r w:rsidR="002D6C2F" w:rsidRPr="00273702">
        <w:rPr>
          <w:lang w:val="fr-CH"/>
        </w:rPr>
        <w:t>,</w:t>
      </w:r>
    </w:p>
    <w:p w:rsidR="009239F4" w:rsidRPr="00273702" w:rsidRDefault="005E4E57" w:rsidP="005E4E57">
      <w:pPr>
        <w:numPr>
          <w:ilvl w:val="0"/>
          <w:numId w:val="12"/>
        </w:numPr>
        <w:spacing w:after="60"/>
        <w:ind w:left="714" w:hanging="357"/>
        <w:rPr>
          <w:lang w:val="fr-CH"/>
        </w:rPr>
      </w:pPr>
      <w:r w:rsidRPr="00273702">
        <w:rPr>
          <w:lang w:val="fr-CH"/>
        </w:rPr>
        <w:t>approbation des comptes annuels et du budget</w:t>
      </w:r>
      <w:r w:rsidR="002D6C2F" w:rsidRPr="00273702">
        <w:rPr>
          <w:lang w:val="fr-CH"/>
        </w:rPr>
        <w:t>,</w:t>
      </w:r>
    </w:p>
    <w:p w:rsidR="00D5168C" w:rsidRPr="00273702" w:rsidRDefault="005E4E57" w:rsidP="005E4E57">
      <w:pPr>
        <w:numPr>
          <w:ilvl w:val="0"/>
          <w:numId w:val="12"/>
        </w:numPr>
        <w:spacing w:after="60"/>
        <w:ind w:left="714" w:hanging="357"/>
        <w:rPr>
          <w:lang w:val="fr-CH"/>
        </w:rPr>
      </w:pPr>
      <w:r w:rsidRPr="00273702">
        <w:rPr>
          <w:lang w:val="fr-CH"/>
        </w:rPr>
        <w:t xml:space="preserve">décharge au comité et </w:t>
      </w:r>
      <w:r w:rsidR="00386290" w:rsidRPr="00273702">
        <w:rPr>
          <w:lang w:val="fr-CH"/>
        </w:rPr>
        <w:t>aux réviseurs</w:t>
      </w:r>
      <w:r w:rsidR="002D6C2F" w:rsidRPr="00273702">
        <w:rPr>
          <w:lang w:val="fr-CH"/>
        </w:rPr>
        <w:t>,</w:t>
      </w:r>
    </w:p>
    <w:p w:rsidR="009239F4" w:rsidRPr="00273702" w:rsidRDefault="005E4E57" w:rsidP="005E4E57">
      <w:pPr>
        <w:numPr>
          <w:ilvl w:val="0"/>
          <w:numId w:val="12"/>
        </w:numPr>
        <w:spacing w:after="60"/>
        <w:ind w:left="714" w:hanging="357"/>
        <w:rPr>
          <w:lang w:val="fr-CH"/>
        </w:rPr>
      </w:pPr>
      <w:r w:rsidRPr="00273702">
        <w:rPr>
          <w:lang w:val="fr-CH"/>
        </w:rPr>
        <w:t>fixation du nombre de membres du comité</w:t>
      </w:r>
      <w:r w:rsidR="002D6C2F" w:rsidRPr="00273702">
        <w:rPr>
          <w:lang w:val="fr-CH"/>
        </w:rPr>
        <w:t>,</w:t>
      </w:r>
    </w:p>
    <w:p w:rsidR="009239F4" w:rsidRPr="00273702" w:rsidRDefault="002D6C2F" w:rsidP="005E4E57">
      <w:pPr>
        <w:numPr>
          <w:ilvl w:val="0"/>
          <w:numId w:val="12"/>
        </w:numPr>
        <w:spacing w:after="60"/>
        <w:ind w:left="714" w:hanging="357"/>
        <w:rPr>
          <w:lang w:val="fr-CH"/>
        </w:rPr>
      </w:pPr>
      <w:r w:rsidRPr="00273702">
        <w:rPr>
          <w:lang w:val="fr-CH"/>
        </w:rPr>
        <w:t>approbation de règlements,</w:t>
      </w:r>
    </w:p>
    <w:p w:rsidR="009239F4" w:rsidRPr="00273702" w:rsidRDefault="005E4E57" w:rsidP="00967A2F">
      <w:pPr>
        <w:numPr>
          <w:ilvl w:val="0"/>
          <w:numId w:val="12"/>
        </w:numPr>
        <w:spacing w:after="60"/>
        <w:ind w:left="714" w:hanging="357"/>
        <w:rPr>
          <w:lang w:val="fr-CH"/>
        </w:rPr>
      </w:pPr>
      <w:r w:rsidRPr="00273702">
        <w:rPr>
          <w:lang w:val="fr-CH"/>
        </w:rPr>
        <w:t>exclusion de membres</w:t>
      </w:r>
      <w:r w:rsidR="002D6C2F" w:rsidRPr="00273702">
        <w:rPr>
          <w:lang w:val="fr-CH"/>
        </w:rPr>
        <w:t>,</w:t>
      </w:r>
    </w:p>
    <w:p w:rsidR="009239F4" w:rsidRPr="00273702" w:rsidRDefault="005E4E57" w:rsidP="00967A2F">
      <w:pPr>
        <w:numPr>
          <w:ilvl w:val="0"/>
          <w:numId w:val="12"/>
        </w:numPr>
        <w:spacing w:after="60"/>
        <w:ind w:left="714" w:hanging="357"/>
        <w:rPr>
          <w:lang w:val="fr-CH"/>
        </w:rPr>
      </w:pPr>
      <w:r w:rsidRPr="00273702">
        <w:rPr>
          <w:lang w:val="fr-CH"/>
        </w:rPr>
        <w:t>fixation de la cotisation annuelle des membres</w:t>
      </w:r>
      <w:r w:rsidR="002D6C2F" w:rsidRPr="00273702">
        <w:rPr>
          <w:lang w:val="fr-CH"/>
        </w:rPr>
        <w:t>,</w:t>
      </w:r>
    </w:p>
    <w:p w:rsidR="009239F4" w:rsidRPr="00273702" w:rsidRDefault="005E4E57" w:rsidP="005E4E57">
      <w:pPr>
        <w:numPr>
          <w:ilvl w:val="0"/>
          <w:numId w:val="12"/>
        </w:numPr>
        <w:spacing w:after="60"/>
        <w:ind w:left="714" w:hanging="357"/>
        <w:rPr>
          <w:lang w:val="fr-CH"/>
        </w:rPr>
      </w:pPr>
      <w:r w:rsidRPr="00273702">
        <w:rPr>
          <w:lang w:val="fr-CH"/>
        </w:rPr>
        <w:t xml:space="preserve">fixation de l'indemnité des membres du comité et </w:t>
      </w:r>
      <w:r w:rsidR="00A55794" w:rsidRPr="00273702">
        <w:rPr>
          <w:lang w:val="fr-CH"/>
        </w:rPr>
        <w:t>de</w:t>
      </w:r>
      <w:r w:rsidR="003543DF" w:rsidRPr="00273702">
        <w:rPr>
          <w:lang w:val="fr-CH"/>
        </w:rPr>
        <w:t>s</w:t>
      </w:r>
      <w:r w:rsidR="00A55794" w:rsidRPr="00273702">
        <w:rPr>
          <w:lang w:val="fr-CH"/>
        </w:rPr>
        <w:t xml:space="preserve"> </w:t>
      </w:r>
      <w:r w:rsidR="003543DF" w:rsidRPr="00273702">
        <w:rPr>
          <w:lang w:val="fr-CH"/>
        </w:rPr>
        <w:t>réviseurs</w:t>
      </w:r>
      <w:r w:rsidR="002D6C2F" w:rsidRPr="00273702">
        <w:rPr>
          <w:lang w:val="fr-CH"/>
        </w:rPr>
        <w:t>,</w:t>
      </w:r>
      <w:r w:rsidR="003543DF" w:rsidRPr="00273702">
        <w:rPr>
          <w:lang w:val="fr-CH"/>
        </w:rPr>
        <w:t xml:space="preserve"> ainsi que </w:t>
      </w:r>
      <w:r w:rsidR="00537BF2" w:rsidRPr="00273702">
        <w:rPr>
          <w:lang w:val="fr-CH"/>
        </w:rPr>
        <w:t>d’éventuels autres fonctionnaires,</w:t>
      </w:r>
    </w:p>
    <w:p w:rsidR="00D5168C" w:rsidRPr="00273702" w:rsidRDefault="005E4E57" w:rsidP="005E4E57">
      <w:pPr>
        <w:numPr>
          <w:ilvl w:val="0"/>
          <w:numId w:val="12"/>
        </w:numPr>
        <w:spacing w:after="120"/>
        <w:ind w:left="714" w:hanging="357"/>
        <w:rPr>
          <w:lang w:val="fr-CH"/>
        </w:rPr>
      </w:pPr>
      <w:r w:rsidRPr="00273702">
        <w:rPr>
          <w:lang w:val="fr-CH"/>
        </w:rPr>
        <w:t>prise de décision sur d'autres motions et propositions du comité et des membres</w:t>
      </w:r>
      <w:r w:rsidR="002D6C2F" w:rsidRPr="00273702">
        <w:rPr>
          <w:lang w:val="fr-CH"/>
        </w:rPr>
        <w:t>.</w:t>
      </w:r>
    </w:p>
    <w:p w:rsidR="000A1BB4" w:rsidRPr="00273702" w:rsidRDefault="001A6BB6" w:rsidP="00537BF2">
      <w:pPr>
        <w:pStyle w:val="FormatvorlageLinks063cm"/>
        <w:rPr>
          <w:rFonts w:cs="Arial"/>
          <w:lang w:val="fr-CH"/>
        </w:rPr>
      </w:pPr>
      <w:r w:rsidRPr="00273702">
        <w:rPr>
          <w:rFonts w:cs="Arial"/>
          <w:lang w:val="fr-CH"/>
        </w:rPr>
        <w:t xml:space="preserve">Tous les membres ont les mêmes droits de vote. </w:t>
      </w:r>
      <w:r w:rsidR="00A55794" w:rsidRPr="00273702">
        <w:rPr>
          <w:rFonts w:cs="Arial"/>
          <w:lang w:val="fr-CH"/>
        </w:rPr>
        <w:t>En cas d'égalité des voix, la voix du président est prépondérante lorsqu'il s'agit de votes respectivement il est tiré au sort en cas d'élections.</w:t>
      </w:r>
      <w:r w:rsidR="00537BF2" w:rsidRPr="00273702">
        <w:rPr>
          <w:rFonts w:cs="Arial"/>
          <w:lang w:val="fr-CH"/>
        </w:rPr>
        <w:t xml:space="preserve"> L'assemblée générale prend ses décisions à la majorité simple des voix émises.</w:t>
      </w:r>
    </w:p>
    <w:p w:rsidR="00537BF2" w:rsidRPr="00273702" w:rsidRDefault="00537BF2" w:rsidP="00537BF2">
      <w:pPr>
        <w:pStyle w:val="FormatvorlageLinks063cm"/>
        <w:rPr>
          <w:rFonts w:cs="Arial"/>
          <w:lang w:val="fr-CH"/>
        </w:rPr>
      </w:pPr>
      <w:r w:rsidRPr="00273702">
        <w:rPr>
          <w:rFonts w:cs="Arial"/>
          <w:lang w:val="fr-CH"/>
        </w:rPr>
        <w:t>L’assemblée décide avec une majorité de 2/3 des voix présentes sur la modification des statuts, la dissolution de l’association ou sa transformation en une autre forme juridique.</w:t>
      </w:r>
    </w:p>
    <w:p w:rsidR="009239F4" w:rsidRPr="00273702" w:rsidRDefault="00A64401" w:rsidP="00A64401">
      <w:pPr>
        <w:pStyle w:val="FormatvorlageLinks063cm"/>
        <w:rPr>
          <w:rFonts w:cs="Arial"/>
          <w:lang w:val="fr-CH"/>
        </w:rPr>
      </w:pPr>
      <w:r w:rsidRPr="00273702">
        <w:rPr>
          <w:rFonts w:cs="Arial"/>
          <w:lang w:val="fr-CH"/>
        </w:rPr>
        <w:t>Les votes et élections ont lieu à main levée dans tous les cas.</w:t>
      </w:r>
    </w:p>
    <w:p w:rsidR="00B0322F" w:rsidRPr="00273702" w:rsidRDefault="00B0322F" w:rsidP="00FF5734">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17</w:t>
      </w:r>
      <w:r w:rsidRPr="00273702">
        <w:rPr>
          <w:lang w:val="fr-CH"/>
        </w:rPr>
        <w:fldChar w:fldCharType="end"/>
      </w:r>
    </w:p>
    <w:p w:rsidR="00BB7761" w:rsidRPr="00273702" w:rsidRDefault="00A64401" w:rsidP="00A64401">
      <w:pPr>
        <w:pStyle w:val="FormatvorlageLinks063cm"/>
        <w:rPr>
          <w:rFonts w:cs="Arial"/>
          <w:lang w:val="fr-CH"/>
        </w:rPr>
      </w:pPr>
      <w:r w:rsidRPr="00273702">
        <w:rPr>
          <w:rFonts w:cs="Arial"/>
          <w:lang w:val="fr-CH"/>
        </w:rPr>
        <w:t>Le comité se compose d'au moins 3 membres qui doivent tous être membres de l'association. Exception faite de l'élection du président, le comité se constitue lui-même.</w:t>
      </w:r>
    </w:p>
    <w:p w:rsidR="00BB7761" w:rsidRPr="00273702" w:rsidRDefault="00A64401" w:rsidP="00A64401">
      <w:pPr>
        <w:pStyle w:val="FormatvorlageLinks063cm"/>
        <w:rPr>
          <w:rFonts w:cs="Arial"/>
          <w:lang w:val="fr-CH"/>
        </w:rPr>
      </w:pPr>
      <w:r w:rsidRPr="00273702">
        <w:rPr>
          <w:rFonts w:cs="Arial"/>
          <w:lang w:val="fr-CH"/>
        </w:rPr>
        <w:t>Peuvent être élus secrétaire et caissier par le comité des personnes qui ne sont pas membres de l'association. Les fonctions de secrétaire et de caissier peuvent être assumées par la même personne.</w:t>
      </w:r>
    </w:p>
    <w:p w:rsidR="00B0322F" w:rsidRPr="00273702" w:rsidRDefault="007624F2" w:rsidP="00B0322F">
      <w:pPr>
        <w:pStyle w:val="Beschriftung"/>
        <w:rPr>
          <w:lang w:val="fr-CH"/>
        </w:rPr>
      </w:pPr>
      <w:r w:rsidRPr="00273702">
        <w:rPr>
          <w:lang w:val="fr-CH"/>
        </w:rPr>
        <w:br w:type="page"/>
      </w:r>
      <w:r w:rsidR="00B0322F" w:rsidRPr="00273702">
        <w:rPr>
          <w:lang w:val="fr-CH"/>
        </w:rPr>
        <w:t xml:space="preserve">Art. </w:t>
      </w:r>
      <w:r w:rsidR="00B0322F" w:rsidRPr="00273702">
        <w:rPr>
          <w:lang w:val="fr-CH"/>
        </w:rPr>
        <w:fldChar w:fldCharType="begin"/>
      </w:r>
      <w:r w:rsidR="00B0322F" w:rsidRPr="00273702">
        <w:rPr>
          <w:lang w:val="fr-CH"/>
        </w:rPr>
        <w:instrText xml:space="preserve"> SEQ Art. \* ARABIC </w:instrText>
      </w:r>
      <w:r w:rsidR="00B0322F" w:rsidRPr="00273702">
        <w:rPr>
          <w:lang w:val="fr-CH"/>
        </w:rPr>
        <w:fldChar w:fldCharType="separate"/>
      </w:r>
      <w:r w:rsidR="009F7C6E" w:rsidRPr="00273702">
        <w:rPr>
          <w:noProof/>
          <w:lang w:val="fr-CH"/>
        </w:rPr>
        <w:t>18</w:t>
      </w:r>
      <w:r w:rsidR="00B0322F" w:rsidRPr="00273702">
        <w:rPr>
          <w:lang w:val="fr-CH"/>
        </w:rPr>
        <w:fldChar w:fldCharType="end"/>
      </w:r>
    </w:p>
    <w:p w:rsidR="00E91846" w:rsidRPr="00273702" w:rsidRDefault="006917A1" w:rsidP="00A64401">
      <w:pPr>
        <w:pStyle w:val="FormatvorlageLinks063cm"/>
        <w:rPr>
          <w:rFonts w:cs="Arial"/>
          <w:lang w:val="fr-CH"/>
        </w:rPr>
      </w:pPr>
      <w:r w:rsidRPr="00273702">
        <w:rPr>
          <w:rFonts w:cs="Arial"/>
          <w:lang w:val="fr-CH"/>
        </w:rPr>
        <w:t>Le comité a les attributions suivantes </w:t>
      </w:r>
      <w:r w:rsidR="00E91846" w:rsidRPr="00273702">
        <w:rPr>
          <w:rFonts w:cs="Arial"/>
          <w:lang w:val="fr-CH"/>
        </w:rPr>
        <w:t>:</w:t>
      </w:r>
    </w:p>
    <w:p w:rsidR="00E91846" w:rsidRPr="00273702" w:rsidRDefault="00A64401" w:rsidP="00A64401">
      <w:pPr>
        <w:numPr>
          <w:ilvl w:val="0"/>
          <w:numId w:val="14"/>
        </w:numPr>
        <w:spacing w:after="60"/>
        <w:ind w:left="714" w:hanging="357"/>
        <w:rPr>
          <w:lang w:val="fr-CH"/>
        </w:rPr>
      </w:pPr>
      <w:r w:rsidRPr="00273702">
        <w:rPr>
          <w:lang w:val="fr-CH"/>
        </w:rPr>
        <w:t>gestion de toutes les affaires de l'association</w:t>
      </w:r>
      <w:r w:rsidR="002D6C2F" w:rsidRPr="00273702">
        <w:rPr>
          <w:lang w:val="fr-CH"/>
        </w:rPr>
        <w:t>,</w:t>
      </w:r>
    </w:p>
    <w:p w:rsidR="00E91846" w:rsidRPr="00273702" w:rsidRDefault="00A64401" w:rsidP="00A64401">
      <w:pPr>
        <w:numPr>
          <w:ilvl w:val="0"/>
          <w:numId w:val="14"/>
        </w:numPr>
        <w:spacing w:after="60"/>
        <w:ind w:left="714" w:hanging="357"/>
        <w:rPr>
          <w:lang w:val="fr-CH"/>
        </w:rPr>
      </w:pPr>
      <w:r w:rsidRPr="00273702">
        <w:rPr>
          <w:lang w:val="fr-CH"/>
        </w:rPr>
        <w:t>représentation de l'association vers l'extérieur</w:t>
      </w:r>
      <w:r w:rsidR="002D6C2F" w:rsidRPr="00273702">
        <w:rPr>
          <w:lang w:val="fr-CH"/>
        </w:rPr>
        <w:t>,</w:t>
      </w:r>
    </w:p>
    <w:p w:rsidR="00E91846" w:rsidRPr="00273702" w:rsidRDefault="001E4CA8" w:rsidP="001E4CA8">
      <w:pPr>
        <w:numPr>
          <w:ilvl w:val="0"/>
          <w:numId w:val="14"/>
        </w:numPr>
        <w:spacing w:after="60"/>
        <w:ind w:left="714" w:hanging="357"/>
        <w:rPr>
          <w:lang w:val="fr-CH"/>
        </w:rPr>
      </w:pPr>
      <w:r w:rsidRPr="00273702">
        <w:rPr>
          <w:lang w:val="fr-CH"/>
        </w:rPr>
        <w:t>convocation et préparation de l'assemblée générale</w:t>
      </w:r>
      <w:r w:rsidR="002D6C2F" w:rsidRPr="00273702">
        <w:rPr>
          <w:lang w:val="fr-CH"/>
        </w:rPr>
        <w:t>,</w:t>
      </w:r>
    </w:p>
    <w:p w:rsidR="00E91846" w:rsidRPr="00273702" w:rsidRDefault="001E4CA8" w:rsidP="001E4CA8">
      <w:pPr>
        <w:numPr>
          <w:ilvl w:val="0"/>
          <w:numId w:val="14"/>
        </w:numPr>
        <w:spacing w:after="60"/>
        <w:ind w:left="714" w:hanging="357"/>
        <w:rPr>
          <w:lang w:val="fr-CH"/>
        </w:rPr>
      </w:pPr>
      <w:r w:rsidRPr="00273702">
        <w:rPr>
          <w:lang w:val="fr-CH"/>
        </w:rPr>
        <w:t>exécution des décisions de l'assemblée générale</w:t>
      </w:r>
      <w:r w:rsidR="002D6C2F" w:rsidRPr="00273702">
        <w:rPr>
          <w:lang w:val="fr-CH"/>
        </w:rPr>
        <w:t>,</w:t>
      </w:r>
    </w:p>
    <w:p w:rsidR="000A1BB4" w:rsidRPr="00273702" w:rsidRDefault="001E4CA8" w:rsidP="001E4CA8">
      <w:pPr>
        <w:numPr>
          <w:ilvl w:val="0"/>
          <w:numId w:val="14"/>
        </w:numPr>
        <w:spacing w:after="60"/>
        <w:ind w:left="714" w:hanging="357"/>
        <w:rPr>
          <w:lang w:val="fr-CH"/>
        </w:rPr>
      </w:pPr>
      <w:r w:rsidRPr="00273702">
        <w:rPr>
          <w:lang w:val="fr-CH"/>
        </w:rPr>
        <w:t>décision sur l'admission de membres</w:t>
      </w:r>
      <w:r w:rsidR="002D6C2F" w:rsidRPr="00273702">
        <w:rPr>
          <w:lang w:val="fr-CH"/>
        </w:rPr>
        <w:t>,</w:t>
      </w:r>
    </w:p>
    <w:p w:rsidR="00C365A2" w:rsidRPr="00273702" w:rsidRDefault="00C365A2" w:rsidP="001E4CA8">
      <w:pPr>
        <w:numPr>
          <w:ilvl w:val="0"/>
          <w:numId w:val="14"/>
        </w:numPr>
        <w:spacing w:after="60"/>
        <w:ind w:left="714" w:hanging="357"/>
        <w:rPr>
          <w:lang w:val="fr-CH"/>
        </w:rPr>
      </w:pPr>
      <w:r w:rsidRPr="00273702">
        <w:rPr>
          <w:lang w:val="fr-CH"/>
        </w:rPr>
        <w:t>choix des contrôleurs laitiers,</w:t>
      </w:r>
    </w:p>
    <w:p w:rsidR="00E91846" w:rsidRPr="00273702" w:rsidRDefault="001E4CA8" w:rsidP="001E4CA8">
      <w:pPr>
        <w:numPr>
          <w:ilvl w:val="0"/>
          <w:numId w:val="14"/>
        </w:numPr>
        <w:spacing w:after="60"/>
        <w:ind w:left="714" w:hanging="357"/>
        <w:rPr>
          <w:lang w:val="fr-CH"/>
        </w:rPr>
      </w:pPr>
      <w:r w:rsidRPr="00273702">
        <w:rPr>
          <w:lang w:val="fr-CH"/>
        </w:rPr>
        <w:t>exécution de toutes les tâches qui ne sont pas attribuées à l'assemblée générale.</w:t>
      </w:r>
    </w:p>
    <w:p w:rsidR="00E91846" w:rsidRPr="00273702" w:rsidRDefault="00A572DD" w:rsidP="00A572DD">
      <w:pPr>
        <w:numPr>
          <w:ilvl w:val="0"/>
          <w:numId w:val="14"/>
        </w:numPr>
        <w:rPr>
          <w:lang w:val="fr-CH"/>
        </w:rPr>
      </w:pPr>
      <w:r w:rsidRPr="00273702">
        <w:rPr>
          <w:lang w:val="fr-CH"/>
        </w:rPr>
        <w:t>Pour les affaires engageant légalement l'association, il faut la signature collective à deux. On</w:t>
      </w:r>
      <w:r w:rsidR="00AE7979" w:rsidRPr="00273702">
        <w:rPr>
          <w:lang w:val="fr-CH"/>
        </w:rPr>
        <w:t>t</w:t>
      </w:r>
      <w:r w:rsidRPr="00273702">
        <w:rPr>
          <w:lang w:val="fr-CH"/>
        </w:rPr>
        <w:t xml:space="preserve"> le droit de signature le président, le vice-président et le secrétaire.</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19</w:t>
      </w:r>
      <w:r w:rsidRPr="00273702">
        <w:rPr>
          <w:lang w:val="fr-CH"/>
        </w:rPr>
        <w:fldChar w:fldCharType="end"/>
      </w:r>
    </w:p>
    <w:p w:rsidR="00C7588C" w:rsidRPr="00273702" w:rsidRDefault="00443A8D" w:rsidP="00FE7175">
      <w:pPr>
        <w:pStyle w:val="FormatvorlageLinks063cm"/>
        <w:rPr>
          <w:rFonts w:cs="Arial"/>
          <w:lang w:val="fr-CH"/>
        </w:rPr>
      </w:pPr>
      <w:r w:rsidRPr="00273702">
        <w:rPr>
          <w:rFonts w:cs="Arial"/>
          <w:lang w:val="fr-CH"/>
        </w:rPr>
        <w:t>Le comité est convoqué par le président ou lorsque au moins deux membres du comité le demandent, avec indication des objets portés à l'ordre du jour</w:t>
      </w:r>
      <w:r w:rsidR="00FE7175" w:rsidRPr="00273702">
        <w:rPr>
          <w:rFonts w:cs="Arial"/>
          <w:lang w:val="fr-CH"/>
        </w:rPr>
        <w:t>, aussi souvent que les affaires le demandent</w:t>
      </w:r>
      <w:r w:rsidRPr="00273702">
        <w:rPr>
          <w:rFonts w:cs="Arial"/>
          <w:lang w:val="fr-CH"/>
        </w:rPr>
        <w:t xml:space="preserve">. </w:t>
      </w:r>
      <w:r w:rsidR="00FE7175" w:rsidRPr="00273702">
        <w:rPr>
          <w:rFonts w:cs="Arial"/>
          <w:lang w:val="fr-CH"/>
        </w:rPr>
        <w:t xml:space="preserve">Il peut délibérer valablement si au moins la moitié des membres sont présents et il prend ses décisions à la majorité simple des voix </w:t>
      </w:r>
      <w:r w:rsidR="00C365A2" w:rsidRPr="00273702">
        <w:rPr>
          <w:rFonts w:cs="Arial"/>
          <w:lang w:val="fr-CH"/>
        </w:rPr>
        <w:t>présentes</w:t>
      </w:r>
      <w:r w:rsidR="00FE7175" w:rsidRPr="00273702">
        <w:rPr>
          <w:rFonts w:cs="Arial"/>
          <w:lang w:val="fr-CH"/>
        </w:rPr>
        <w:t>. En cas d'égalité des voix, la voix du président est prépondérante. La prise de décision par correspondance est possible si aucun membre du comité ne demande la délibération orale.</w:t>
      </w:r>
    </w:p>
    <w:p w:rsidR="00C75269" w:rsidRPr="00273702" w:rsidRDefault="00FE7175" w:rsidP="00FE7175">
      <w:pPr>
        <w:pStyle w:val="FormatvorlageLinks063cm"/>
        <w:rPr>
          <w:rFonts w:cs="Arial"/>
          <w:lang w:val="fr-CH"/>
        </w:rPr>
      </w:pPr>
      <w:r w:rsidRPr="00273702">
        <w:rPr>
          <w:rFonts w:cs="Arial"/>
          <w:lang w:val="fr-CH"/>
        </w:rPr>
        <w:t>Un procès-verbal des décisions doit au moins être rédigé des séances du comité.</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20</w:t>
      </w:r>
      <w:r w:rsidRPr="00273702">
        <w:rPr>
          <w:lang w:val="fr-CH"/>
        </w:rPr>
        <w:fldChar w:fldCharType="end"/>
      </w:r>
    </w:p>
    <w:p w:rsidR="00B46A68" w:rsidRPr="00273702" w:rsidRDefault="00C365A2" w:rsidP="00FE7175">
      <w:pPr>
        <w:pStyle w:val="FormatvorlageLinks063cm"/>
        <w:rPr>
          <w:rFonts w:cs="Arial"/>
          <w:lang w:val="fr-CH"/>
        </w:rPr>
      </w:pPr>
      <w:r w:rsidRPr="00273702">
        <w:rPr>
          <w:rFonts w:cs="Arial"/>
          <w:lang w:val="fr-CH"/>
        </w:rPr>
        <w:t>Les réviseurs</w:t>
      </w:r>
      <w:r w:rsidR="006917A1" w:rsidRPr="00273702">
        <w:rPr>
          <w:rFonts w:cs="Arial"/>
          <w:lang w:val="fr-CH"/>
        </w:rPr>
        <w:t xml:space="preserve"> </w:t>
      </w:r>
      <w:r w:rsidR="00FE7175" w:rsidRPr="00273702">
        <w:rPr>
          <w:rFonts w:cs="Arial"/>
          <w:lang w:val="fr-CH"/>
        </w:rPr>
        <w:t>vérifie</w:t>
      </w:r>
      <w:r w:rsidRPr="00273702">
        <w:rPr>
          <w:rFonts w:cs="Arial"/>
          <w:lang w:val="fr-CH"/>
        </w:rPr>
        <w:t>nt</w:t>
      </w:r>
      <w:r w:rsidR="00FE7175" w:rsidRPr="00273702">
        <w:rPr>
          <w:rFonts w:cs="Arial"/>
          <w:lang w:val="fr-CH"/>
        </w:rPr>
        <w:t xml:space="preserve"> </w:t>
      </w:r>
      <w:r w:rsidR="006917A1" w:rsidRPr="00273702">
        <w:rPr>
          <w:rFonts w:cs="Arial"/>
          <w:lang w:val="fr-CH"/>
        </w:rPr>
        <w:t>les comptes annuels</w:t>
      </w:r>
      <w:r w:rsidRPr="00273702">
        <w:rPr>
          <w:rFonts w:cs="Arial"/>
          <w:lang w:val="fr-CH"/>
        </w:rPr>
        <w:t xml:space="preserve"> et établissent </w:t>
      </w:r>
      <w:r w:rsidR="00FE7175" w:rsidRPr="00273702">
        <w:rPr>
          <w:rFonts w:cs="Arial"/>
          <w:lang w:val="fr-CH"/>
        </w:rPr>
        <w:t xml:space="preserve">un rapport </w:t>
      </w:r>
      <w:r w:rsidR="004C090F" w:rsidRPr="00273702">
        <w:rPr>
          <w:rFonts w:cs="Arial"/>
          <w:lang w:val="fr-CH"/>
        </w:rPr>
        <w:t>sur les comptes annuels qu’il</w:t>
      </w:r>
      <w:r w:rsidRPr="00273702">
        <w:rPr>
          <w:rFonts w:cs="Arial"/>
          <w:lang w:val="fr-CH"/>
        </w:rPr>
        <w:t>s</w:t>
      </w:r>
      <w:r w:rsidR="004C090F" w:rsidRPr="00273702">
        <w:rPr>
          <w:rFonts w:cs="Arial"/>
          <w:lang w:val="fr-CH"/>
        </w:rPr>
        <w:t xml:space="preserve"> soumet</w:t>
      </w:r>
      <w:r w:rsidRPr="00273702">
        <w:rPr>
          <w:rFonts w:cs="Arial"/>
          <w:lang w:val="fr-CH"/>
        </w:rPr>
        <w:t>tent</w:t>
      </w:r>
      <w:r w:rsidR="004C090F" w:rsidRPr="00273702">
        <w:rPr>
          <w:rFonts w:cs="Arial"/>
          <w:lang w:val="fr-CH"/>
        </w:rPr>
        <w:t xml:space="preserve"> à l</w:t>
      </w:r>
      <w:r w:rsidR="00FE7175" w:rsidRPr="00273702">
        <w:rPr>
          <w:rFonts w:cs="Arial"/>
          <w:lang w:val="fr-CH"/>
        </w:rPr>
        <w:t>'assemblée générale.</w:t>
      </w:r>
    </w:p>
    <w:p w:rsidR="00B0322F" w:rsidRPr="00273702" w:rsidRDefault="00B0322F" w:rsidP="00FF5734">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21</w:t>
      </w:r>
      <w:r w:rsidRPr="00273702">
        <w:rPr>
          <w:lang w:val="fr-CH"/>
        </w:rPr>
        <w:fldChar w:fldCharType="end"/>
      </w:r>
    </w:p>
    <w:p w:rsidR="001B7E87" w:rsidRPr="00273702" w:rsidRDefault="00FE7175" w:rsidP="00FE7175">
      <w:pPr>
        <w:pStyle w:val="FormatvorlageLinks063cm"/>
        <w:rPr>
          <w:rFonts w:cs="Arial"/>
          <w:lang w:val="fr-CH"/>
        </w:rPr>
      </w:pPr>
      <w:r w:rsidRPr="00273702">
        <w:rPr>
          <w:rFonts w:cs="Arial"/>
          <w:lang w:val="fr-CH"/>
        </w:rPr>
        <w:t xml:space="preserve">L'exercice comptable est clos au 31 décembre. Les comptes vérifiés par le comité et </w:t>
      </w:r>
      <w:r w:rsidR="00C365A2" w:rsidRPr="00273702">
        <w:rPr>
          <w:rFonts w:cs="Arial"/>
          <w:lang w:val="fr-CH"/>
        </w:rPr>
        <w:t>les réviseurs</w:t>
      </w:r>
      <w:r w:rsidRPr="00273702">
        <w:rPr>
          <w:rFonts w:cs="Arial"/>
          <w:lang w:val="fr-CH"/>
        </w:rPr>
        <w:t xml:space="preserve"> sont à soumettre pour approbation à la prochaine assemblée générale.</w:t>
      </w:r>
    </w:p>
    <w:p w:rsidR="001B7E87" w:rsidRPr="00273702" w:rsidRDefault="00D907FC" w:rsidP="002021DD">
      <w:pPr>
        <w:pStyle w:val="Obertitel"/>
        <w:rPr>
          <w:rFonts w:cs="Arial"/>
          <w:sz w:val="24"/>
          <w:szCs w:val="24"/>
          <w:lang w:val="fr-CH"/>
        </w:rPr>
      </w:pPr>
      <w:r w:rsidRPr="00273702">
        <w:rPr>
          <w:rFonts w:cs="Arial"/>
          <w:sz w:val="24"/>
          <w:szCs w:val="24"/>
          <w:lang w:val="fr-CH"/>
        </w:rPr>
        <w:t>Dispositions finales</w:t>
      </w:r>
    </w:p>
    <w:p w:rsidR="00B0322F" w:rsidRPr="00273702" w:rsidRDefault="00B0322F" w:rsidP="00B0322F">
      <w:pPr>
        <w:pStyle w:val="Beschriftung"/>
        <w:rPr>
          <w:lang w:val="fr-CH"/>
        </w:rPr>
      </w:pPr>
      <w:r w:rsidRPr="00273702">
        <w:rPr>
          <w:lang w:val="fr-CH"/>
        </w:rPr>
        <w:t xml:space="preserve">Art. </w:t>
      </w:r>
      <w:r w:rsidRPr="00273702">
        <w:rPr>
          <w:lang w:val="fr-CH"/>
        </w:rPr>
        <w:fldChar w:fldCharType="begin"/>
      </w:r>
      <w:r w:rsidRPr="00273702">
        <w:rPr>
          <w:lang w:val="fr-CH"/>
        </w:rPr>
        <w:instrText xml:space="preserve"> SEQ Art. \* ARABIC </w:instrText>
      </w:r>
      <w:r w:rsidRPr="00273702">
        <w:rPr>
          <w:lang w:val="fr-CH"/>
        </w:rPr>
        <w:fldChar w:fldCharType="separate"/>
      </w:r>
      <w:r w:rsidR="009F7C6E" w:rsidRPr="00273702">
        <w:rPr>
          <w:noProof/>
          <w:lang w:val="fr-CH"/>
        </w:rPr>
        <w:t>22</w:t>
      </w:r>
      <w:r w:rsidRPr="00273702">
        <w:rPr>
          <w:lang w:val="fr-CH"/>
        </w:rPr>
        <w:fldChar w:fldCharType="end"/>
      </w:r>
    </w:p>
    <w:p w:rsidR="004C090F" w:rsidRPr="00273702" w:rsidRDefault="00D907FC" w:rsidP="00D907FC">
      <w:pPr>
        <w:pStyle w:val="FormatvorlageLinks063cm"/>
        <w:rPr>
          <w:rFonts w:cs="Arial"/>
          <w:lang w:val="fr-CH"/>
        </w:rPr>
      </w:pPr>
      <w:r w:rsidRPr="00273702">
        <w:rPr>
          <w:rFonts w:cs="Arial"/>
          <w:lang w:val="fr-CH"/>
        </w:rPr>
        <w:t xml:space="preserve">En cas de dissolution de l'association, le comité est responsable </w:t>
      </w:r>
      <w:r w:rsidR="004C090F" w:rsidRPr="00273702">
        <w:rPr>
          <w:rFonts w:cs="Arial"/>
          <w:lang w:val="fr-CH"/>
        </w:rPr>
        <w:t>de la liquidation de la fortune</w:t>
      </w:r>
      <w:r w:rsidR="00C365A2" w:rsidRPr="00273702">
        <w:rPr>
          <w:rFonts w:cs="Arial"/>
          <w:lang w:val="fr-CH"/>
        </w:rPr>
        <w:t xml:space="preserve">. Il veille à ce que la fortune soit utilisée à des fins qui correspondent à celles de l’association. Si aucune institution n’est en mesure de le garantir, la fortune est à </w:t>
      </w:r>
      <w:r w:rsidR="00967C70" w:rsidRPr="00273702">
        <w:rPr>
          <w:rFonts w:cs="Arial"/>
          <w:lang w:val="fr-CH"/>
        </w:rPr>
        <w:t>transférer</w:t>
      </w:r>
      <w:r w:rsidR="00C365A2" w:rsidRPr="00273702">
        <w:rPr>
          <w:rFonts w:cs="Arial"/>
          <w:lang w:val="fr-CH"/>
        </w:rPr>
        <w:t xml:space="preserve"> à une association d’élevage régionale ou cantonale avec les conditions correspondantes. </w:t>
      </w:r>
    </w:p>
    <w:p w:rsidR="00FF5734" w:rsidRPr="00273702" w:rsidRDefault="00FF5734" w:rsidP="004A3CE5">
      <w:pPr>
        <w:pStyle w:val="FormatvorlageLinks063cm"/>
        <w:rPr>
          <w:rFonts w:cs="Arial"/>
          <w:lang w:val="fr-CH"/>
        </w:rPr>
      </w:pPr>
    </w:p>
    <w:p w:rsidR="001B7E87" w:rsidRPr="00273702" w:rsidRDefault="00FF5734" w:rsidP="0087130E">
      <w:pPr>
        <w:ind w:left="360"/>
        <w:jc w:val="center"/>
        <w:rPr>
          <w:lang w:val="fr-CH"/>
        </w:rPr>
      </w:pPr>
      <w:r w:rsidRPr="00273702">
        <w:rPr>
          <w:lang w:val="fr-CH"/>
        </w:rPr>
        <w:t>*  *  *</w:t>
      </w:r>
    </w:p>
    <w:p w:rsidR="001B7E87" w:rsidRPr="00273702" w:rsidRDefault="001B7E87" w:rsidP="00426BEA">
      <w:pPr>
        <w:pStyle w:val="FormatvorlageLinks063cm"/>
        <w:ind w:left="0"/>
        <w:rPr>
          <w:rFonts w:cs="Arial"/>
          <w:lang w:val="fr-CH"/>
        </w:rPr>
      </w:pPr>
    </w:p>
    <w:p w:rsidR="001B7E87" w:rsidRPr="00273702" w:rsidRDefault="007624F2" w:rsidP="00F412B7">
      <w:pPr>
        <w:pStyle w:val="FormatvorlageLinks063cm"/>
        <w:ind w:left="0"/>
        <w:rPr>
          <w:rFonts w:cs="Arial"/>
          <w:lang w:val="fr-CH"/>
        </w:rPr>
      </w:pPr>
      <w:r w:rsidRPr="00273702">
        <w:rPr>
          <w:rFonts w:cs="Arial"/>
          <w:lang w:val="fr-CH"/>
        </w:rPr>
        <w:br w:type="page"/>
      </w:r>
      <w:r w:rsidR="00D907FC" w:rsidRPr="00273702">
        <w:rPr>
          <w:rFonts w:cs="Arial"/>
          <w:lang w:val="fr-CH"/>
        </w:rPr>
        <w:t xml:space="preserve">Les présents statuts ont été adoptés par l'assemblée constitutive du </w:t>
      </w:r>
      <w:r w:rsidR="00426BEA" w:rsidRPr="00273702">
        <w:rPr>
          <w:rFonts w:cs="Arial"/>
          <w:lang w:val="fr-CH"/>
        </w:rPr>
        <w:t>[</w:t>
      </w:r>
      <w:r w:rsidR="00F412B7" w:rsidRPr="00273702">
        <w:rPr>
          <w:rFonts w:cs="Arial"/>
          <w:highlight w:val="yellow"/>
          <w:lang w:val="fr-CH"/>
        </w:rPr>
        <w:t>d</w:t>
      </w:r>
      <w:r w:rsidR="00426BEA" w:rsidRPr="00273702">
        <w:rPr>
          <w:rFonts w:cs="Arial"/>
          <w:highlight w:val="yellow"/>
          <w:lang w:val="fr-CH"/>
        </w:rPr>
        <w:t>at</w:t>
      </w:r>
      <w:r w:rsidR="00F412B7" w:rsidRPr="00273702">
        <w:rPr>
          <w:rFonts w:cs="Arial"/>
          <w:highlight w:val="yellow"/>
          <w:lang w:val="fr-CH"/>
        </w:rPr>
        <w:t>e</w:t>
      </w:r>
      <w:r w:rsidR="00426BEA" w:rsidRPr="00273702">
        <w:rPr>
          <w:rFonts w:cs="Arial"/>
          <w:lang w:val="fr-CH"/>
        </w:rPr>
        <w:t xml:space="preserve">] </w:t>
      </w:r>
      <w:r w:rsidR="00D907FC" w:rsidRPr="00273702">
        <w:rPr>
          <w:rFonts w:cs="Arial"/>
          <w:lang w:val="fr-CH"/>
        </w:rPr>
        <w:t>à</w:t>
      </w:r>
      <w:r w:rsidR="001B7E87" w:rsidRPr="00273702">
        <w:rPr>
          <w:rFonts w:cs="Arial"/>
          <w:lang w:val="fr-CH"/>
        </w:rPr>
        <w:t xml:space="preserve"> </w:t>
      </w:r>
      <w:r w:rsidR="00426BEA" w:rsidRPr="00273702">
        <w:rPr>
          <w:rFonts w:cs="Arial"/>
          <w:lang w:val="fr-CH"/>
        </w:rPr>
        <w:t>[</w:t>
      </w:r>
      <w:r w:rsidR="00F412B7" w:rsidRPr="00273702">
        <w:rPr>
          <w:rFonts w:cs="Arial"/>
          <w:highlight w:val="yellow"/>
          <w:lang w:val="fr-CH"/>
        </w:rPr>
        <w:t>lieu</w:t>
      </w:r>
      <w:r w:rsidR="00426BEA" w:rsidRPr="00273702">
        <w:rPr>
          <w:rFonts w:cs="Arial"/>
          <w:lang w:val="fr-CH"/>
        </w:rPr>
        <w:t>]</w:t>
      </w:r>
      <w:r w:rsidR="001B7E87" w:rsidRPr="00273702">
        <w:rPr>
          <w:rFonts w:cs="Arial"/>
          <w:lang w:val="fr-CH"/>
        </w:rPr>
        <w:t xml:space="preserve"> </w:t>
      </w:r>
      <w:r w:rsidR="00D907FC" w:rsidRPr="00273702">
        <w:rPr>
          <w:rFonts w:cs="Arial"/>
          <w:lang w:val="fr-CH"/>
        </w:rPr>
        <w:t>et entrent en vigueur le</w:t>
      </w:r>
      <w:r w:rsidR="001B7E87" w:rsidRPr="00273702">
        <w:rPr>
          <w:rFonts w:cs="Arial"/>
          <w:lang w:val="fr-CH"/>
        </w:rPr>
        <w:t xml:space="preserve"> </w:t>
      </w:r>
      <w:r w:rsidR="00426BEA" w:rsidRPr="00273702">
        <w:rPr>
          <w:rFonts w:cs="Arial"/>
          <w:lang w:val="fr-CH"/>
        </w:rPr>
        <w:t>[</w:t>
      </w:r>
      <w:r w:rsidR="00F412B7" w:rsidRPr="00273702">
        <w:rPr>
          <w:rFonts w:cs="Arial"/>
          <w:highlight w:val="yellow"/>
          <w:lang w:val="fr-CH"/>
        </w:rPr>
        <w:t>date</w:t>
      </w:r>
      <w:r w:rsidR="00426BEA" w:rsidRPr="00273702">
        <w:rPr>
          <w:rFonts w:cs="Arial"/>
          <w:lang w:val="fr-CH"/>
        </w:rPr>
        <w:t>]</w:t>
      </w:r>
      <w:r w:rsidR="005F2CEC" w:rsidRPr="00273702">
        <w:rPr>
          <w:rFonts w:cs="Arial"/>
          <w:lang w:val="fr-CH"/>
        </w:rPr>
        <w:t>.</w:t>
      </w:r>
    </w:p>
    <w:p w:rsidR="005F2CEC" w:rsidRPr="00273702" w:rsidRDefault="005F2CEC" w:rsidP="00426BEA">
      <w:pPr>
        <w:pStyle w:val="FormatvorlageLinks063cm"/>
        <w:ind w:left="0"/>
        <w:rPr>
          <w:rFonts w:cs="Arial"/>
          <w:lang w:val="fr-CH"/>
        </w:rPr>
      </w:pPr>
    </w:p>
    <w:p w:rsidR="005F2CEC" w:rsidRPr="00273702" w:rsidRDefault="005F2CEC" w:rsidP="00426BEA">
      <w:pPr>
        <w:pStyle w:val="FormatvorlageLinks063cm"/>
        <w:ind w:left="0"/>
        <w:rPr>
          <w:rFonts w:cs="Arial"/>
          <w:lang w:val="fr-CH"/>
        </w:rPr>
      </w:pPr>
    </w:p>
    <w:p w:rsidR="005F2CEC" w:rsidRPr="00273702" w:rsidRDefault="00D907FC" w:rsidP="00D907FC">
      <w:pPr>
        <w:pStyle w:val="FormatvorlageLinks063cm"/>
        <w:tabs>
          <w:tab w:val="left" w:pos="3960"/>
          <w:tab w:val="left" w:pos="5040"/>
          <w:tab w:val="left" w:pos="9000"/>
        </w:tabs>
        <w:ind w:left="0"/>
        <w:rPr>
          <w:rFonts w:cs="Arial"/>
          <w:lang w:val="fr-CH"/>
        </w:rPr>
      </w:pPr>
      <w:r w:rsidRPr="00273702">
        <w:rPr>
          <w:rFonts w:cs="Arial"/>
          <w:lang w:val="fr-CH"/>
        </w:rPr>
        <w:t>Le Président</w:t>
      </w:r>
      <w:r w:rsidR="005F2CEC" w:rsidRPr="00273702">
        <w:rPr>
          <w:rFonts w:cs="Arial"/>
          <w:lang w:val="fr-CH"/>
        </w:rPr>
        <w:t>:</w:t>
      </w:r>
      <w:r w:rsidR="005F2CEC" w:rsidRPr="00273702">
        <w:rPr>
          <w:rFonts w:cs="Arial"/>
          <w:lang w:val="fr-CH"/>
        </w:rPr>
        <w:tab/>
      </w:r>
      <w:r w:rsidR="00426BEA" w:rsidRPr="00273702">
        <w:rPr>
          <w:rFonts w:cs="Arial"/>
          <w:lang w:val="fr-CH"/>
        </w:rPr>
        <w:tab/>
      </w:r>
      <w:r w:rsidRPr="00273702">
        <w:rPr>
          <w:rFonts w:cs="Arial"/>
          <w:lang w:val="fr-CH"/>
        </w:rPr>
        <w:t>Le Secrétaire</w:t>
      </w:r>
      <w:r w:rsidR="005F2CEC" w:rsidRPr="00273702">
        <w:rPr>
          <w:rFonts w:cs="Arial"/>
          <w:lang w:val="fr-CH"/>
        </w:rPr>
        <w:t>:</w:t>
      </w:r>
    </w:p>
    <w:p w:rsidR="005F2CEC" w:rsidRPr="00273702" w:rsidRDefault="005F2CEC" w:rsidP="00426BEA">
      <w:pPr>
        <w:pStyle w:val="FormatvorlageLinks063cm"/>
        <w:tabs>
          <w:tab w:val="left" w:pos="3960"/>
          <w:tab w:val="left" w:pos="5040"/>
          <w:tab w:val="left" w:pos="9000"/>
        </w:tabs>
        <w:ind w:left="0"/>
        <w:rPr>
          <w:rFonts w:cs="Arial"/>
          <w:lang w:val="fr-CH"/>
        </w:rPr>
      </w:pPr>
    </w:p>
    <w:p w:rsidR="00426BEA" w:rsidRPr="00273702" w:rsidRDefault="00426BEA" w:rsidP="00426BEA">
      <w:pPr>
        <w:pStyle w:val="FormatvorlageLinks063cm"/>
        <w:tabs>
          <w:tab w:val="left" w:pos="3960"/>
          <w:tab w:val="left" w:pos="5040"/>
          <w:tab w:val="left" w:pos="9000"/>
        </w:tabs>
        <w:ind w:left="0"/>
        <w:rPr>
          <w:rFonts w:cs="Arial"/>
          <w:lang w:val="fr-CH"/>
        </w:rPr>
      </w:pPr>
    </w:p>
    <w:p w:rsidR="00426BEA" w:rsidRPr="00273702" w:rsidRDefault="00426BEA" w:rsidP="00426BEA">
      <w:pPr>
        <w:pStyle w:val="FormatvorlageLinks063cm"/>
        <w:tabs>
          <w:tab w:val="left" w:pos="3960"/>
          <w:tab w:val="left" w:pos="5040"/>
          <w:tab w:val="left" w:pos="9000"/>
        </w:tabs>
        <w:ind w:left="0"/>
        <w:rPr>
          <w:rFonts w:cs="Arial"/>
          <w:u w:val="single"/>
          <w:lang w:val="fr-CH"/>
        </w:rPr>
      </w:pPr>
      <w:r w:rsidRPr="00273702">
        <w:rPr>
          <w:rFonts w:cs="Arial"/>
          <w:u w:val="single"/>
          <w:lang w:val="fr-CH"/>
        </w:rPr>
        <w:tab/>
      </w:r>
      <w:r w:rsidRPr="00273702">
        <w:rPr>
          <w:rFonts w:cs="Arial"/>
          <w:lang w:val="fr-CH"/>
        </w:rPr>
        <w:tab/>
      </w:r>
      <w:r w:rsidRPr="00273702">
        <w:rPr>
          <w:rFonts w:cs="Arial"/>
          <w:u w:val="single"/>
          <w:lang w:val="fr-CH"/>
        </w:rPr>
        <w:tab/>
      </w:r>
    </w:p>
    <w:p w:rsidR="005F2CEC" w:rsidRPr="00273702" w:rsidRDefault="00426BEA" w:rsidP="00F412B7">
      <w:pPr>
        <w:pStyle w:val="FormatvorlageLinks063cm"/>
        <w:tabs>
          <w:tab w:val="left" w:pos="3960"/>
          <w:tab w:val="left" w:pos="5040"/>
          <w:tab w:val="left" w:pos="9000"/>
        </w:tabs>
        <w:ind w:left="0"/>
        <w:rPr>
          <w:rFonts w:cs="Arial"/>
          <w:lang w:val="fr-CH"/>
        </w:rPr>
      </w:pPr>
      <w:r w:rsidRPr="00273702">
        <w:rPr>
          <w:rFonts w:cs="Arial"/>
          <w:lang w:val="fr-CH"/>
        </w:rPr>
        <w:t>[</w:t>
      </w:r>
      <w:r w:rsidR="00F412B7" w:rsidRPr="00273702">
        <w:rPr>
          <w:rFonts w:cs="Arial"/>
          <w:highlight w:val="yellow"/>
          <w:lang w:val="fr-CH"/>
        </w:rPr>
        <w:t>prénom nom</w:t>
      </w:r>
      <w:r w:rsidRPr="00273702">
        <w:rPr>
          <w:rFonts w:cs="Arial"/>
          <w:lang w:val="fr-CH"/>
        </w:rPr>
        <w:t>]</w:t>
      </w:r>
      <w:r w:rsidR="005F2CEC" w:rsidRPr="00273702">
        <w:rPr>
          <w:rFonts w:cs="Arial"/>
          <w:lang w:val="fr-CH"/>
        </w:rPr>
        <w:tab/>
      </w:r>
      <w:r w:rsidRPr="00273702">
        <w:rPr>
          <w:rFonts w:cs="Arial"/>
          <w:lang w:val="fr-CH"/>
        </w:rPr>
        <w:tab/>
        <w:t>[</w:t>
      </w:r>
      <w:r w:rsidR="00F412B7" w:rsidRPr="00273702">
        <w:rPr>
          <w:rFonts w:cs="Arial"/>
          <w:highlight w:val="yellow"/>
          <w:lang w:val="fr-CH"/>
        </w:rPr>
        <w:t>prénom nom</w:t>
      </w:r>
      <w:r w:rsidRPr="00273702">
        <w:rPr>
          <w:rFonts w:cs="Arial"/>
          <w:lang w:val="fr-CH"/>
        </w:rPr>
        <w:t>]</w:t>
      </w:r>
      <w:bookmarkEnd w:id="0"/>
    </w:p>
    <w:sectPr w:rsidR="005F2CEC" w:rsidRPr="00273702" w:rsidSect="007624F2">
      <w:headerReference w:type="default" r:id="rId7"/>
      <w:footerReference w:type="even" r:id="rId8"/>
      <w:pgSz w:w="11906" w:h="16838" w:code="9"/>
      <w:pgMar w:top="1985" w:right="1418" w:bottom="1985" w:left="1418"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93" w:rsidRDefault="00531693">
      <w:r>
        <w:separator/>
      </w:r>
    </w:p>
  </w:endnote>
  <w:endnote w:type="continuationSeparator" w:id="0">
    <w:p w:rsidR="00531693" w:rsidRDefault="0053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E87" w:rsidRDefault="001B7E87" w:rsidP="0090745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B7E87" w:rsidRDefault="001B7E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93" w:rsidRDefault="00531693">
      <w:r>
        <w:separator/>
      </w:r>
    </w:p>
  </w:footnote>
  <w:footnote w:type="continuationSeparator" w:id="0">
    <w:p w:rsidR="00531693" w:rsidRDefault="0053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4F2" w:rsidRPr="00B726A8" w:rsidRDefault="00B726A8" w:rsidP="00B726A8">
    <w:pPr>
      <w:pStyle w:val="Kopfzeile"/>
      <w:rPr>
        <w:rFonts w:ascii="Tahoma" w:hAnsi="Tahoma" w:cs="Tahoma"/>
        <w:u w:val="single"/>
        <w:lang w:val="fr-CH"/>
      </w:rPr>
    </w:pPr>
    <w:r w:rsidRPr="00B726A8">
      <w:rPr>
        <w:rFonts w:ascii="Tahoma" w:hAnsi="Tahoma" w:cs="Tahoma"/>
        <w:u w:val="single"/>
        <w:lang w:val="fr-CH"/>
      </w:rPr>
      <w:t>Statuts de</w:t>
    </w:r>
    <w:r w:rsidR="007624F2" w:rsidRPr="00B726A8">
      <w:rPr>
        <w:rFonts w:ascii="Tahoma" w:hAnsi="Tahoma" w:cs="Tahoma"/>
        <w:u w:val="single"/>
        <w:lang w:val="fr-CH"/>
      </w:rPr>
      <w:t xml:space="preserve"> [</w:t>
    </w:r>
    <w:r w:rsidR="00DB1A03" w:rsidRPr="00DB1A03">
      <w:rPr>
        <w:rFonts w:ascii="Tahoma" w:hAnsi="Tahoma" w:cs="Tahoma"/>
        <w:highlight w:val="yellow"/>
        <w:u w:val="single"/>
        <w:lang w:val="fr-CH"/>
      </w:rPr>
      <w:t>Nom de l’association</w:t>
    </w:r>
    <w:r w:rsidR="007624F2" w:rsidRPr="00B726A8">
      <w:rPr>
        <w:rFonts w:ascii="Tahoma" w:hAnsi="Tahoma" w:cs="Tahoma"/>
        <w:u w:val="single"/>
        <w:lang w:val="fr-CH"/>
      </w:rPr>
      <w:t>]</w:t>
    </w:r>
    <w:r w:rsidR="007624F2" w:rsidRPr="00B726A8">
      <w:rPr>
        <w:rFonts w:ascii="Tahoma" w:hAnsi="Tahoma" w:cs="Tahoma"/>
        <w:u w:val="single"/>
        <w:lang w:val="fr-CH"/>
      </w:rPr>
      <w:tab/>
    </w:r>
    <w:r w:rsidR="007624F2" w:rsidRPr="00B726A8">
      <w:rPr>
        <w:rFonts w:ascii="Tahoma" w:hAnsi="Tahoma" w:cs="Tahoma"/>
        <w:u w:val="single"/>
        <w:lang w:val="fr-CH"/>
      </w:rPr>
      <w:tab/>
    </w:r>
    <w:r w:rsidRPr="00B726A8">
      <w:rPr>
        <w:rFonts w:ascii="Tahoma" w:hAnsi="Tahoma" w:cs="Tahoma"/>
        <w:u w:val="single"/>
        <w:lang w:val="fr-CH"/>
      </w:rPr>
      <w:t>Page</w:t>
    </w:r>
    <w:r w:rsidR="007624F2" w:rsidRPr="00B726A8">
      <w:rPr>
        <w:rFonts w:ascii="Tahoma" w:hAnsi="Tahoma" w:cs="Tahoma"/>
        <w:u w:val="single"/>
        <w:lang w:val="fr-CH"/>
      </w:rPr>
      <w:t xml:space="preserve"> </w:t>
    </w:r>
    <w:r w:rsidR="007624F2" w:rsidRPr="00B726A8">
      <w:rPr>
        <w:rStyle w:val="Seitenzahl"/>
        <w:rFonts w:ascii="Tahoma" w:hAnsi="Tahoma" w:cs="Tahoma"/>
        <w:u w:val="single"/>
        <w:lang w:val="fr-CH"/>
      </w:rPr>
      <w:fldChar w:fldCharType="begin"/>
    </w:r>
    <w:r w:rsidR="007624F2" w:rsidRPr="00B726A8">
      <w:rPr>
        <w:rStyle w:val="Seitenzahl"/>
        <w:rFonts w:ascii="Tahoma" w:hAnsi="Tahoma" w:cs="Tahoma"/>
        <w:u w:val="single"/>
        <w:lang w:val="fr-CH"/>
      </w:rPr>
      <w:instrText xml:space="preserve"> PAGE </w:instrText>
    </w:r>
    <w:r w:rsidR="007624F2" w:rsidRPr="00B726A8">
      <w:rPr>
        <w:rStyle w:val="Seitenzahl"/>
        <w:rFonts w:ascii="Tahoma" w:hAnsi="Tahoma" w:cs="Tahoma"/>
        <w:u w:val="single"/>
        <w:lang w:val="fr-CH"/>
      </w:rPr>
      <w:fldChar w:fldCharType="separate"/>
    </w:r>
    <w:r w:rsidR="00273702">
      <w:rPr>
        <w:rStyle w:val="Seitenzahl"/>
        <w:rFonts w:ascii="Tahoma" w:hAnsi="Tahoma" w:cs="Tahoma"/>
        <w:noProof/>
        <w:u w:val="single"/>
        <w:lang w:val="fr-CH"/>
      </w:rPr>
      <w:t>5</w:t>
    </w:r>
    <w:r w:rsidR="007624F2" w:rsidRPr="00B726A8">
      <w:rPr>
        <w:rStyle w:val="Seitenzahl"/>
        <w:rFonts w:ascii="Tahoma" w:hAnsi="Tahoma" w:cs="Tahoma"/>
        <w:u w:val="single"/>
        <w:lang w:val="fr-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2DD"/>
    <w:multiLevelType w:val="multilevel"/>
    <w:tmpl w:val="DAD6F0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820D25"/>
    <w:multiLevelType w:val="multilevel"/>
    <w:tmpl w:val="4DD0ADB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200581"/>
    <w:multiLevelType w:val="hybridMultilevel"/>
    <w:tmpl w:val="A5787320"/>
    <w:lvl w:ilvl="0" w:tplc="19960D5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88059C"/>
    <w:multiLevelType w:val="hybridMultilevel"/>
    <w:tmpl w:val="8F902D14"/>
    <w:lvl w:ilvl="0" w:tplc="051AFE1E">
      <w:start w:val="1"/>
      <w:numFmt w:val="upperRoman"/>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10D55EAF"/>
    <w:multiLevelType w:val="hybridMultilevel"/>
    <w:tmpl w:val="5DBE9A90"/>
    <w:lvl w:ilvl="0" w:tplc="A2449B8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0246C5"/>
    <w:multiLevelType w:val="multilevel"/>
    <w:tmpl w:val="B484994E"/>
    <w:lvl w:ilvl="0">
      <w:start w:val="1"/>
      <w:numFmt w:val="upperRoman"/>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00054B8"/>
    <w:multiLevelType w:val="multilevel"/>
    <w:tmpl w:val="DAD6F0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E5936CA"/>
    <w:multiLevelType w:val="multilevel"/>
    <w:tmpl w:val="0D164764"/>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E23F1E"/>
    <w:multiLevelType w:val="multilevel"/>
    <w:tmpl w:val="D00A8A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815C25"/>
    <w:multiLevelType w:val="hybridMultilevel"/>
    <w:tmpl w:val="E642EDA8"/>
    <w:lvl w:ilvl="0" w:tplc="E4A2A0BA">
      <w:start w:val="1"/>
      <w:numFmt w:val="lowerLetter"/>
      <w:lvlText w:val="%1)"/>
      <w:lvlJc w:val="left"/>
      <w:pPr>
        <w:tabs>
          <w:tab w:val="num" w:pos="720"/>
        </w:tabs>
        <w:ind w:left="720" w:hanging="360"/>
      </w:pPr>
      <w:rPr>
        <w:rFonts w:hint="default"/>
      </w:rPr>
    </w:lvl>
    <w:lvl w:ilvl="1" w:tplc="5CB2B17A">
      <w:start w:val="1"/>
      <w:numFmt w:val="bullet"/>
      <w:lvlText w:val=""/>
      <w:lvlJc w:val="left"/>
      <w:pPr>
        <w:tabs>
          <w:tab w:val="num" w:pos="1440"/>
        </w:tabs>
        <w:ind w:left="1440" w:hanging="360"/>
      </w:pPr>
      <w:rPr>
        <w:rFonts w:ascii="Symbol" w:hAnsi="Symbol" w:hint="default"/>
        <w:b/>
        <w:i w:val="0"/>
        <w:sz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B155A42"/>
    <w:multiLevelType w:val="multilevel"/>
    <w:tmpl w:val="04A8E43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B9A1217"/>
    <w:multiLevelType w:val="hybridMultilevel"/>
    <w:tmpl w:val="EC2C08EE"/>
    <w:lvl w:ilvl="0" w:tplc="49968BB6">
      <w:start w:val="1"/>
      <w:numFmt w:val="decimal"/>
      <w:lvlText w:val="%1."/>
      <w:lvlJc w:val="left"/>
      <w:pPr>
        <w:tabs>
          <w:tab w:val="num" w:pos="360"/>
        </w:tabs>
        <w:ind w:left="360" w:hanging="360"/>
      </w:pPr>
      <w:rPr>
        <w:rFonts w:hint="default"/>
      </w:rPr>
    </w:lvl>
    <w:lvl w:ilvl="1" w:tplc="051AFE1E">
      <w:start w:val="1"/>
      <w:numFmt w:val="upperRoman"/>
      <w:lvlText w:val="%2."/>
      <w:lvlJc w:val="left"/>
      <w:pPr>
        <w:tabs>
          <w:tab w:val="num" w:pos="1440"/>
        </w:tabs>
        <w:ind w:left="1440" w:hanging="360"/>
      </w:pPr>
      <w:rPr>
        <w:rFonts w:hint="default"/>
      </w:rPr>
    </w:lvl>
    <w:lvl w:ilvl="2" w:tplc="00CC1214">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2BA6ACB"/>
    <w:multiLevelType w:val="singleLevel"/>
    <w:tmpl w:val="7D62B53C"/>
    <w:lvl w:ilvl="0">
      <w:start w:val="1"/>
      <w:numFmt w:val="lowerLetter"/>
      <w:lvlText w:val="%1)"/>
      <w:lvlJc w:val="left"/>
      <w:pPr>
        <w:tabs>
          <w:tab w:val="num" w:pos="435"/>
        </w:tabs>
        <w:ind w:left="435" w:hanging="435"/>
      </w:pPr>
      <w:rPr>
        <w:rFonts w:hint="default"/>
      </w:rPr>
    </w:lvl>
  </w:abstractNum>
  <w:abstractNum w:abstractNumId="13" w15:restartNumberingAfterBreak="0">
    <w:nsid w:val="545E74D7"/>
    <w:multiLevelType w:val="hybridMultilevel"/>
    <w:tmpl w:val="7D7C923A"/>
    <w:lvl w:ilvl="0" w:tplc="3DAC584A">
      <w:start w:val="1"/>
      <w:numFmt w:val="decimal"/>
      <w:pStyle w:val="FormatvorlageFettBlockLinks063cmZeilenabstand15Zeilen"/>
      <w:lvlText w:val="Art. %1."/>
      <w:lvlJc w:val="left"/>
      <w:pPr>
        <w:tabs>
          <w:tab w:val="num" w:pos="360"/>
        </w:tabs>
        <w:ind w:left="360" w:firstLine="0"/>
      </w:pPr>
      <w:rPr>
        <w:rFonts w:ascii="Arial" w:hAnsi="Arial" w:hint="default"/>
        <w:sz w:val="22"/>
        <w:szCs w:val="22"/>
      </w:rPr>
    </w:lvl>
    <w:lvl w:ilvl="1" w:tplc="04070019" w:tentative="1">
      <w:start w:val="1"/>
      <w:numFmt w:val="lowerLetter"/>
      <w:lvlText w:val="%2."/>
      <w:lvlJc w:val="left"/>
      <w:pPr>
        <w:tabs>
          <w:tab w:val="num" w:pos="1443"/>
        </w:tabs>
        <w:ind w:left="1443" w:hanging="360"/>
      </w:pPr>
    </w:lvl>
    <w:lvl w:ilvl="2" w:tplc="0407001B" w:tentative="1">
      <w:start w:val="1"/>
      <w:numFmt w:val="lowerRoman"/>
      <w:lvlText w:val="%3."/>
      <w:lvlJc w:val="right"/>
      <w:pPr>
        <w:tabs>
          <w:tab w:val="num" w:pos="2163"/>
        </w:tabs>
        <w:ind w:left="2163" w:hanging="180"/>
      </w:pPr>
    </w:lvl>
    <w:lvl w:ilvl="3" w:tplc="0407000F" w:tentative="1">
      <w:start w:val="1"/>
      <w:numFmt w:val="decimal"/>
      <w:lvlText w:val="%4."/>
      <w:lvlJc w:val="left"/>
      <w:pPr>
        <w:tabs>
          <w:tab w:val="num" w:pos="2883"/>
        </w:tabs>
        <w:ind w:left="2883" w:hanging="360"/>
      </w:pPr>
    </w:lvl>
    <w:lvl w:ilvl="4" w:tplc="04070019" w:tentative="1">
      <w:start w:val="1"/>
      <w:numFmt w:val="lowerLetter"/>
      <w:lvlText w:val="%5."/>
      <w:lvlJc w:val="left"/>
      <w:pPr>
        <w:tabs>
          <w:tab w:val="num" w:pos="3603"/>
        </w:tabs>
        <w:ind w:left="3603" w:hanging="360"/>
      </w:pPr>
    </w:lvl>
    <w:lvl w:ilvl="5" w:tplc="0407001B" w:tentative="1">
      <w:start w:val="1"/>
      <w:numFmt w:val="lowerRoman"/>
      <w:lvlText w:val="%6."/>
      <w:lvlJc w:val="right"/>
      <w:pPr>
        <w:tabs>
          <w:tab w:val="num" w:pos="4323"/>
        </w:tabs>
        <w:ind w:left="4323" w:hanging="180"/>
      </w:pPr>
    </w:lvl>
    <w:lvl w:ilvl="6" w:tplc="0407000F" w:tentative="1">
      <w:start w:val="1"/>
      <w:numFmt w:val="decimal"/>
      <w:lvlText w:val="%7."/>
      <w:lvlJc w:val="left"/>
      <w:pPr>
        <w:tabs>
          <w:tab w:val="num" w:pos="5043"/>
        </w:tabs>
        <w:ind w:left="5043" w:hanging="360"/>
      </w:pPr>
    </w:lvl>
    <w:lvl w:ilvl="7" w:tplc="04070019" w:tentative="1">
      <w:start w:val="1"/>
      <w:numFmt w:val="lowerLetter"/>
      <w:lvlText w:val="%8."/>
      <w:lvlJc w:val="left"/>
      <w:pPr>
        <w:tabs>
          <w:tab w:val="num" w:pos="5763"/>
        </w:tabs>
        <w:ind w:left="5763" w:hanging="360"/>
      </w:pPr>
    </w:lvl>
    <w:lvl w:ilvl="8" w:tplc="0407001B" w:tentative="1">
      <w:start w:val="1"/>
      <w:numFmt w:val="lowerRoman"/>
      <w:lvlText w:val="%9."/>
      <w:lvlJc w:val="right"/>
      <w:pPr>
        <w:tabs>
          <w:tab w:val="num" w:pos="6483"/>
        </w:tabs>
        <w:ind w:left="6483" w:hanging="180"/>
      </w:pPr>
    </w:lvl>
  </w:abstractNum>
  <w:abstractNum w:abstractNumId="14" w15:restartNumberingAfterBreak="0">
    <w:nsid w:val="55172258"/>
    <w:multiLevelType w:val="multilevel"/>
    <w:tmpl w:val="5DBE9A9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5A7CB5"/>
    <w:multiLevelType w:val="multilevel"/>
    <w:tmpl w:val="FAA63390"/>
    <w:lvl w:ilvl="0">
      <w:start w:val="4"/>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BBB570B"/>
    <w:multiLevelType w:val="multilevel"/>
    <w:tmpl w:val="801E825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6D252C7"/>
    <w:multiLevelType w:val="hybridMultilevel"/>
    <w:tmpl w:val="5B02BCEA"/>
    <w:lvl w:ilvl="0" w:tplc="4D82DE44">
      <w:start w:val="1"/>
      <w:numFmt w:val="upperRoman"/>
      <w:pStyle w:val="Obertitel"/>
      <w:lvlText w:val="%1."/>
      <w:lvlJc w:val="left"/>
      <w:pPr>
        <w:tabs>
          <w:tab w:val="num" w:pos="360"/>
        </w:tabs>
        <w:ind w:left="360" w:hanging="360"/>
      </w:pPr>
      <w:rPr>
        <w:rFonts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3F00309"/>
    <w:multiLevelType w:val="multilevel"/>
    <w:tmpl w:val="A578732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86A44E8"/>
    <w:multiLevelType w:val="hybridMultilevel"/>
    <w:tmpl w:val="5136F398"/>
    <w:lvl w:ilvl="0" w:tplc="28B2A6F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E7D5848"/>
    <w:multiLevelType w:val="hybridMultilevel"/>
    <w:tmpl w:val="04E06EF6"/>
    <w:lvl w:ilvl="0" w:tplc="7AB260FC">
      <w:start w:val="1"/>
      <w:numFmt w:val="decimal"/>
      <w:pStyle w:val="Artikel"/>
      <w:lvlText w:val="Art. %1."/>
      <w:lvlJc w:val="left"/>
      <w:pPr>
        <w:tabs>
          <w:tab w:val="num" w:pos="357"/>
        </w:tabs>
        <w:ind w:left="357" w:firstLine="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F716FA1"/>
    <w:multiLevelType w:val="multilevel"/>
    <w:tmpl w:val="A5787320"/>
    <w:lvl w:ilvl="0">
      <w:start w:val="1"/>
      <w:numFmt w:val="lowerLetter"/>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8"/>
  </w:num>
  <w:num w:numId="3">
    <w:abstractNumId w:val="1"/>
  </w:num>
  <w:num w:numId="4">
    <w:abstractNumId w:val="15"/>
  </w:num>
  <w:num w:numId="5">
    <w:abstractNumId w:val="7"/>
  </w:num>
  <w:num w:numId="6">
    <w:abstractNumId w:val="10"/>
  </w:num>
  <w:num w:numId="7">
    <w:abstractNumId w:val="6"/>
  </w:num>
  <w:num w:numId="8">
    <w:abstractNumId w:val="11"/>
  </w:num>
  <w:num w:numId="9">
    <w:abstractNumId w:val="0"/>
  </w:num>
  <w:num w:numId="10">
    <w:abstractNumId w:val="2"/>
  </w:num>
  <w:num w:numId="11">
    <w:abstractNumId w:val="18"/>
  </w:num>
  <w:num w:numId="12">
    <w:abstractNumId w:val="4"/>
  </w:num>
  <w:num w:numId="13">
    <w:abstractNumId w:val="14"/>
  </w:num>
  <w:num w:numId="14">
    <w:abstractNumId w:val="9"/>
  </w:num>
  <w:num w:numId="15">
    <w:abstractNumId w:val="16"/>
  </w:num>
  <w:num w:numId="16">
    <w:abstractNumId w:val="19"/>
  </w:num>
  <w:num w:numId="17">
    <w:abstractNumId w:val="20"/>
  </w:num>
  <w:num w:numId="18">
    <w:abstractNumId w:val="13"/>
  </w:num>
  <w:num w:numId="19">
    <w:abstractNumId w:val="17"/>
  </w:num>
  <w:num w:numId="20">
    <w:abstractNumId w:val="5"/>
  </w:num>
  <w:num w:numId="21">
    <w:abstractNumId w:val="21"/>
  </w:num>
  <w:num w:numId="22">
    <w:abstractNumId w:val="12"/>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1134"/>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84"/>
    <w:rsid w:val="00000456"/>
    <w:rsid w:val="000118C7"/>
    <w:rsid w:val="000135EE"/>
    <w:rsid w:val="00021EBB"/>
    <w:rsid w:val="00025D8D"/>
    <w:rsid w:val="000532E8"/>
    <w:rsid w:val="000656A9"/>
    <w:rsid w:val="000A1BB4"/>
    <w:rsid w:val="000B2112"/>
    <w:rsid w:val="000B68B5"/>
    <w:rsid w:val="000C71C0"/>
    <w:rsid w:val="000D2A02"/>
    <w:rsid w:val="001110F6"/>
    <w:rsid w:val="001161B8"/>
    <w:rsid w:val="001372ED"/>
    <w:rsid w:val="0016450E"/>
    <w:rsid w:val="0018544C"/>
    <w:rsid w:val="001A5676"/>
    <w:rsid w:val="001A6BB6"/>
    <w:rsid w:val="001B41C7"/>
    <w:rsid w:val="001B7E87"/>
    <w:rsid w:val="001D794F"/>
    <w:rsid w:val="001E4CA8"/>
    <w:rsid w:val="002021DD"/>
    <w:rsid w:val="00224A48"/>
    <w:rsid w:val="00273702"/>
    <w:rsid w:val="00295796"/>
    <w:rsid w:val="002A7C83"/>
    <w:rsid w:val="002C007B"/>
    <w:rsid w:val="002D6C2F"/>
    <w:rsid w:val="002E353F"/>
    <w:rsid w:val="002F25DE"/>
    <w:rsid w:val="0030502F"/>
    <w:rsid w:val="00314854"/>
    <w:rsid w:val="00317293"/>
    <w:rsid w:val="003518B1"/>
    <w:rsid w:val="00354084"/>
    <w:rsid w:val="003543DF"/>
    <w:rsid w:val="00386290"/>
    <w:rsid w:val="003873FE"/>
    <w:rsid w:val="003B5CE3"/>
    <w:rsid w:val="00404E6E"/>
    <w:rsid w:val="00422345"/>
    <w:rsid w:val="00426BEA"/>
    <w:rsid w:val="0043247D"/>
    <w:rsid w:val="00443A8D"/>
    <w:rsid w:val="004504F9"/>
    <w:rsid w:val="00466F03"/>
    <w:rsid w:val="00481E59"/>
    <w:rsid w:val="004A3CE5"/>
    <w:rsid w:val="004C090F"/>
    <w:rsid w:val="004D2DCC"/>
    <w:rsid w:val="004F311A"/>
    <w:rsid w:val="004F5F2F"/>
    <w:rsid w:val="00503764"/>
    <w:rsid w:val="005164B4"/>
    <w:rsid w:val="00522CCD"/>
    <w:rsid w:val="005279FD"/>
    <w:rsid w:val="00531693"/>
    <w:rsid w:val="00537BF2"/>
    <w:rsid w:val="00562125"/>
    <w:rsid w:val="00592684"/>
    <w:rsid w:val="005944C0"/>
    <w:rsid w:val="005B1B00"/>
    <w:rsid w:val="005D495F"/>
    <w:rsid w:val="005D5957"/>
    <w:rsid w:val="005E3AB3"/>
    <w:rsid w:val="005E4E57"/>
    <w:rsid w:val="005E5932"/>
    <w:rsid w:val="005F2CEC"/>
    <w:rsid w:val="00606DE3"/>
    <w:rsid w:val="00634988"/>
    <w:rsid w:val="00642D95"/>
    <w:rsid w:val="006917A1"/>
    <w:rsid w:val="006C6D44"/>
    <w:rsid w:val="006D498B"/>
    <w:rsid w:val="00702C25"/>
    <w:rsid w:val="00722DE3"/>
    <w:rsid w:val="007329E1"/>
    <w:rsid w:val="00753744"/>
    <w:rsid w:val="007624F2"/>
    <w:rsid w:val="0076718F"/>
    <w:rsid w:val="00772E72"/>
    <w:rsid w:val="00791AA7"/>
    <w:rsid w:val="00794D50"/>
    <w:rsid w:val="007A7B9B"/>
    <w:rsid w:val="007C2397"/>
    <w:rsid w:val="00805E0B"/>
    <w:rsid w:val="0084222D"/>
    <w:rsid w:val="0084430A"/>
    <w:rsid w:val="0087130E"/>
    <w:rsid w:val="00874385"/>
    <w:rsid w:val="00876CC6"/>
    <w:rsid w:val="00877428"/>
    <w:rsid w:val="00882948"/>
    <w:rsid w:val="00884650"/>
    <w:rsid w:val="008A1D03"/>
    <w:rsid w:val="008C61E4"/>
    <w:rsid w:val="008D17D0"/>
    <w:rsid w:val="008D77B2"/>
    <w:rsid w:val="00907458"/>
    <w:rsid w:val="009239F4"/>
    <w:rsid w:val="00931C78"/>
    <w:rsid w:val="00935888"/>
    <w:rsid w:val="00941A76"/>
    <w:rsid w:val="0094279D"/>
    <w:rsid w:val="009457F3"/>
    <w:rsid w:val="009500D4"/>
    <w:rsid w:val="0095265E"/>
    <w:rsid w:val="00967A2F"/>
    <w:rsid w:val="00967C70"/>
    <w:rsid w:val="00975786"/>
    <w:rsid w:val="00985947"/>
    <w:rsid w:val="009E5211"/>
    <w:rsid w:val="009F7C6E"/>
    <w:rsid w:val="00A22FD2"/>
    <w:rsid w:val="00A34400"/>
    <w:rsid w:val="00A55794"/>
    <w:rsid w:val="00A572DD"/>
    <w:rsid w:val="00A64401"/>
    <w:rsid w:val="00A6554A"/>
    <w:rsid w:val="00A74949"/>
    <w:rsid w:val="00A853BF"/>
    <w:rsid w:val="00AC5C2E"/>
    <w:rsid w:val="00AE7979"/>
    <w:rsid w:val="00AF1648"/>
    <w:rsid w:val="00B0322F"/>
    <w:rsid w:val="00B136F5"/>
    <w:rsid w:val="00B13F3B"/>
    <w:rsid w:val="00B13FA3"/>
    <w:rsid w:val="00B2194A"/>
    <w:rsid w:val="00B46A68"/>
    <w:rsid w:val="00B5621B"/>
    <w:rsid w:val="00B726A8"/>
    <w:rsid w:val="00B906CA"/>
    <w:rsid w:val="00BA13C8"/>
    <w:rsid w:val="00BB49DA"/>
    <w:rsid w:val="00BB7761"/>
    <w:rsid w:val="00BB7E1F"/>
    <w:rsid w:val="00BD7038"/>
    <w:rsid w:val="00BE5EC9"/>
    <w:rsid w:val="00BF041A"/>
    <w:rsid w:val="00BF542C"/>
    <w:rsid w:val="00C05EE3"/>
    <w:rsid w:val="00C07B04"/>
    <w:rsid w:val="00C365A2"/>
    <w:rsid w:val="00C42C15"/>
    <w:rsid w:val="00C51843"/>
    <w:rsid w:val="00C559B0"/>
    <w:rsid w:val="00C74414"/>
    <w:rsid w:val="00C75269"/>
    <w:rsid w:val="00C7588C"/>
    <w:rsid w:val="00C7724E"/>
    <w:rsid w:val="00C93EBA"/>
    <w:rsid w:val="00C95080"/>
    <w:rsid w:val="00C9565E"/>
    <w:rsid w:val="00CB1679"/>
    <w:rsid w:val="00CB50E6"/>
    <w:rsid w:val="00CC27BA"/>
    <w:rsid w:val="00CC39EE"/>
    <w:rsid w:val="00CD58D0"/>
    <w:rsid w:val="00CD643F"/>
    <w:rsid w:val="00CE5E33"/>
    <w:rsid w:val="00D15984"/>
    <w:rsid w:val="00D16419"/>
    <w:rsid w:val="00D21239"/>
    <w:rsid w:val="00D25BB9"/>
    <w:rsid w:val="00D5168C"/>
    <w:rsid w:val="00D6041C"/>
    <w:rsid w:val="00D8577A"/>
    <w:rsid w:val="00D86DD8"/>
    <w:rsid w:val="00D907FC"/>
    <w:rsid w:val="00D91681"/>
    <w:rsid w:val="00D963D8"/>
    <w:rsid w:val="00DA4ADB"/>
    <w:rsid w:val="00DB0EAE"/>
    <w:rsid w:val="00DB1A03"/>
    <w:rsid w:val="00DD70E5"/>
    <w:rsid w:val="00E0392E"/>
    <w:rsid w:val="00E227D3"/>
    <w:rsid w:val="00E30778"/>
    <w:rsid w:val="00E44F09"/>
    <w:rsid w:val="00E463B9"/>
    <w:rsid w:val="00E579BD"/>
    <w:rsid w:val="00E91846"/>
    <w:rsid w:val="00E9706C"/>
    <w:rsid w:val="00EA3712"/>
    <w:rsid w:val="00EB0A26"/>
    <w:rsid w:val="00EB1E48"/>
    <w:rsid w:val="00ED4BA0"/>
    <w:rsid w:val="00EF1EBE"/>
    <w:rsid w:val="00F412B7"/>
    <w:rsid w:val="00F4596C"/>
    <w:rsid w:val="00F55BE7"/>
    <w:rsid w:val="00F62402"/>
    <w:rsid w:val="00F746C2"/>
    <w:rsid w:val="00F757E1"/>
    <w:rsid w:val="00F92B84"/>
    <w:rsid w:val="00F9558C"/>
    <w:rsid w:val="00FA6D59"/>
    <w:rsid w:val="00FB056A"/>
    <w:rsid w:val="00FC0851"/>
    <w:rsid w:val="00FD4B0B"/>
    <w:rsid w:val="00FE19D8"/>
    <w:rsid w:val="00FE7175"/>
    <w:rsid w:val="00FF57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9CD8632-3F9F-4F2C-9830-A7DA807A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1B7E87"/>
    <w:pPr>
      <w:tabs>
        <w:tab w:val="center" w:pos="4536"/>
        <w:tab w:val="right" w:pos="9072"/>
      </w:tabs>
    </w:pPr>
  </w:style>
  <w:style w:type="character" w:styleId="Seitenzahl">
    <w:name w:val="page number"/>
    <w:basedOn w:val="Absatz-Standardschriftart"/>
    <w:rsid w:val="001B7E87"/>
  </w:style>
  <w:style w:type="paragraph" w:styleId="Sprechblasentext">
    <w:name w:val="Balloon Text"/>
    <w:basedOn w:val="Standard"/>
    <w:semiHidden/>
    <w:rsid w:val="00EF1EBE"/>
    <w:rPr>
      <w:rFonts w:ascii="Tahoma" w:hAnsi="Tahoma" w:cs="Tahoma"/>
      <w:sz w:val="16"/>
      <w:szCs w:val="16"/>
    </w:rPr>
  </w:style>
  <w:style w:type="paragraph" w:styleId="Kopfzeile">
    <w:name w:val="header"/>
    <w:basedOn w:val="Standard"/>
    <w:rsid w:val="00224A48"/>
    <w:pPr>
      <w:tabs>
        <w:tab w:val="center" w:pos="4536"/>
        <w:tab w:val="right" w:pos="9072"/>
      </w:tabs>
    </w:pPr>
  </w:style>
  <w:style w:type="paragraph" w:customStyle="1" w:styleId="Artikel">
    <w:name w:val="Artikel"/>
    <w:basedOn w:val="Standard"/>
    <w:rsid w:val="00B0322F"/>
    <w:pPr>
      <w:numPr>
        <w:numId w:val="17"/>
      </w:numPr>
      <w:spacing w:line="360" w:lineRule="auto"/>
      <w:jc w:val="both"/>
    </w:pPr>
    <w:rPr>
      <w:rFonts w:cs="Times New Roman"/>
      <w:b/>
      <w:bCs/>
      <w:szCs w:val="20"/>
    </w:rPr>
  </w:style>
  <w:style w:type="paragraph" w:customStyle="1" w:styleId="FormatvorlageFettBlockLinks063cmZeilenabstand15Zeilen">
    <w:name w:val="Formatvorlage Fett Block Links:  0.63 cm Zeilenabstand:  15 Zeilen"/>
    <w:basedOn w:val="Standard"/>
    <w:rsid w:val="00B0322F"/>
    <w:pPr>
      <w:numPr>
        <w:numId w:val="18"/>
      </w:numPr>
      <w:spacing w:line="360" w:lineRule="auto"/>
      <w:jc w:val="both"/>
    </w:pPr>
    <w:rPr>
      <w:rFonts w:cs="Times New Roman"/>
      <w:b/>
      <w:bCs/>
      <w:szCs w:val="20"/>
    </w:rPr>
  </w:style>
  <w:style w:type="paragraph" w:styleId="Beschriftung">
    <w:name w:val="caption"/>
    <w:aliases w:val="Art."/>
    <w:basedOn w:val="Standard"/>
    <w:next w:val="Standard"/>
    <w:qFormat/>
    <w:rsid w:val="00A6554A"/>
    <w:pPr>
      <w:spacing w:before="180"/>
      <w:ind w:firstLine="357"/>
    </w:pPr>
    <w:rPr>
      <w:b/>
      <w:bCs/>
      <w:szCs w:val="20"/>
    </w:rPr>
  </w:style>
  <w:style w:type="paragraph" w:customStyle="1" w:styleId="Artikelbezeichnung">
    <w:name w:val="Artikelbezeichnung"/>
    <w:basedOn w:val="Beschriftung"/>
    <w:rsid w:val="00B0322F"/>
  </w:style>
  <w:style w:type="paragraph" w:customStyle="1" w:styleId="Obertitel">
    <w:name w:val="Obertitel"/>
    <w:basedOn w:val="Standard"/>
    <w:rsid w:val="004A3CE5"/>
    <w:pPr>
      <w:numPr>
        <w:numId w:val="19"/>
      </w:numPr>
      <w:spacing w:before="400"/>
      <w:jc w:val="both"/>
    </w:pPr>
    <w:rPr>
      <w:rFonts w:cs="Times New Roman"/>
      <w:b/>
      <w:bCs/>
      <w:szCs w:val="20"/>
    </w:rPr>
  </w:style>
  <w:style w:type="paragraph" w:customStyle="1" w:styleId="FormatvorlageLinks063cm">
    <w:name w:val="Formatvorlage Links:  0.63 cm"/>
    <w:basedOn w:val="Standard"/>
    <w:rsid w:val="004A3CE5"/>
    <w:pPr>
      <w:spacing w:after="120"/>
      <w:ind w:left="357"/>
    </w:pPr>
    <w:rPr>
      <w:rFonts w:cs="Times New Roman"/>
      <w:szCs w:val="20"/>
    </w:rPr>
  </w:style>
  <w:style w:type="paragraph" w:customStyle="1" w:styleId="p13">
    <w:name w:val="p13"/>
    <w:basedOn w:val="Standard"/>
    <w:rsid w:val="000A1BB4"/>
    <w:pPr>
      <w:widowControl w:val="0"/>
      <w:tabs>
        <w:tab w:val="left" w:pos="1380"/>
        <w:tab w:val="left" w:pos="1820"/>
      </w:tabs>
      <w:spacing w:line="280" w:lineRule="atLeast"/>
      <w:ind w:left="432" w:hanging="432"/>
    </w:pPr>
    <w:rPr>
      <w:rFonts w:ascii="Times New Roman" w:hAnsi="Times New Roman" w:cs="Times New Roman"/>
      <w:snapToGrid w:val="0"/>
      <w:sz w:val="24"/>
      <w:szCs w:val="20"/>
    </w:rPr>
  </w:style>
  <w:style w:type="character" w:styleId="Kommentarzeichen">
    <w:name w:val="annotation reference"/>
    <w:semiHidden/>
    <w:rsid w:val="000135EE"/>
    <w:rPr>
      <w:sz w:val="16"/>
      <w:szCs w:val="16"/>
    </w:rPr>
  </w:style>
  <w:style w:type="paragraph" w:styleId="Kommentartext">
    <w:name w:val="annotation text"/>
    <w:basedOn w:val="Standard"/>
    <w:semiHidden/>
    <w:rsid w:val="000135EE"/>
    <w:rPr>
      <w:sz w:val="20"/>
      <w:szCs w:val="20"/>
    </w:rPr>
  </w:style>
  <w:style w:type="paragraph" w:styleId="Kommentarthema">
    <w:name w:val="annotation subject"/>
    <w:basedOn w:val="Kommentartext"/>
    <w:next w:val="Kommentartext"/>
    <w:semiHidden/>
    <w:rsid w:val="00013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DD0255BAAE9B4AA9B17E617462431F" ma:contentTypeVersion="22" ma:contentTypeDescription="Ein neues Dokument erstellen." ma:contentTypeScope="" ma:versionID="42e3a036fd858b0f1324523ce0be0783">
  <xsd:schema xmlns:xsd="http://www.w3.org/2001/XMLSchema" xmlns:xs="http://www.w3.org/2001/XMLSchema" xmlns:p="http://schemas.microsoft.com/office/2006/metadata/properties" xmlns:ns2="071818f5-3c46-4ec0-a592-2b3b55e1a253" xmlns:ns3="cc9e7aee-2d97-45a1-b267-e4766b625a8c" targetNamespace="http://schemas.microsoft.com/office/2006/metadata/properties" ma:root="true" ma:fieldsID="8efcafb50f56f6ff65ff95f5402218cf" ns2:_="" ns3:_="">
    <xsd:import namespace="071818f5-3c46-4ec0-a592-2b3b55e1a253"/>
    <xsd:import namespace="cc9e7aee-2d97-45a1-b267-e4766b625a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18f5-3c46-4ec0-a592-2b3b55e1a25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4646505b-cfda-4286-8266-fc67dc890c5f}" ma:internalName="TaxCatchAll" ma:showField="CatchAllData" ma:web="071818f5-3c46-4ec0-a592-2b3b55e1a2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9e7aee-2d97-45a1-b267-e4766b625a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e7348683-7099-424b-9113-592bf0193b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818f5-3c46-4ec0-a592-2b3b55e1a253" xsi:nil="true"/>
    <lcf76f155ced4ddcb4097134ff3c332f xmlns="cc9e7aee-2d97-45a1-b267-e4766b625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DCF10B-C006-4B9A-A181-CB9B89A82CF1}"/>
</file>

<file path=customXml/itemProps2.xml><?xml version="1.0" encoding="utf-8"?>
<ds:datastoreItem xmlns:ds="http://schemas.openxmlformats.org/officeDocument/2006/customXml" ds:itemID="{7BC6800F-4D16-40AE-906A-444435AC3EC1}"/>
</file>

<file path=customXml/itemProps3.xml><?xml version="1.0" encoding="utf-8"?>
<ds:datastoreItem xmlns:ds="http://schemas.openxmlformats.org/officeDocument/2006/customXml" ds:itemID="{AF1D64C0-A211-4432-B6BD-E3F86733649F}"/>
</file>

<file path=docProps/app.xml><?xml version="1.0" encoding="utf-8"?>
<Properties xmlns="http://schemas.openxmlformats.org/officeDocument/2006/extended-properties" xmlns:vt="http://schemas.openxmlformats.org/officeDocument/2006/docPropsVTypes">
  <Template>5339FD03.dotm</Template>
  <TotalTime>0</TotalTime>
  <Pages>5</Pages>
  <Words>1257</Words>
  <Characters>7124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Statuten Fleckviehzuchtverein</vt:lpstr>
    </vt:vector>
  </TitlesOfParts>
  <Company>Häusermann + Partner</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Fleckviehzuchtverein</dc:title>
  <dc:subject/>
  <dc:creator>Tonino Iadanza, Christoph Käser</dc:creator>
  <cp:keywords/>
  <dc:description/>
  <cp:lastModifiedBy>Ammann Marlis</cp:lastModifiedBy>
  <cp:revision>3</cp:revision>
  <cp:lastPrinted>2006-07-20T07:28:00Z</cp:lastPrinted>
  <dcterms:created xsi:type="dcterms:W3CDTF">2017-07-18T12:42:00Z</dcterms:created>
  <dcterms:modified xsi:type="dcterms:W3CDTF">2017-07-19T05:30:00Z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0x010100DADD0255BAAE9B4AA9B17E617462431F</vt:lpwstr>
  </property>
</Properties>
</file>